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20915" w14:textId="77777777" w:rsidR="00E82133" w:rsidRPr="003841D8" w:rsidRDefault="00E82133" w:rsidP="002B3E50">
      <w:pPr>
        <w:pStyle w:val="DefaultText"/>
        <w:pBdr>
          <w:top w:val="none" w:sz="0" w:space="0" w:color="auto"/>
          <w:left w:val="none" w:sz="0" w:space="0" w:color="auto"/>
          <w:bottom w:val="none" w:sz="0" w:space="0" w:color="auto"/>
          <w:right w:val="none" w:sz="0" w:space="0" w:color="auto"/>
        </w:pBdr>
        <w:tabs>
          <w:tab w:val="left" w:pos="4820"/>
        </w:tabs>
        <w:spacing w:after="720"/>
        <w:jc w:val="center"/>
        <w:rPr>
          <w:b/>
          <w:sz w:val="28"/>
          <w:szCs w:val="28"/>
          <w:u w:val="single"/>
        </w:rPr>
      </w:pPr>
      <w:r w:rsidRPr="003841D8">
        <w:rPr>
          <w:b/>
          <w:sz w:val="28"/>
          <w:szCs w:val="28"/>
          <w:u w:val="single"/>
        </w:rPr>
        <w:t>ACCORD DE CONFIDENTIALITE</w:t>
      </w:r>
    </w:p>
    <w:p w14:paraId="1B235E2C" w14:textId="3A768558" w:rsidR="001D4F8D" w:rsidRPr="00C13416" w:rsidRDefault="003D4F7B" w:rsidP="001D4F8D">
      <w:pPr>
        <w:pStyle w:val="DefaultText"/>
        <w:pBdr>
          <w:top w:val="none" w:sz="0" w:space="0" w:color="auto"/>
          <w:left w:val="none" w:sz="0" w:space="0" w:color="auto"/>
          <w:bottom w:val="none" w:sz="0" w:space="0" w:color="auto"/>
          <w:right w:val="none" w:sz="0" w:space="0" w:color="auto"/>
        </w:pBdr>
        <w:tabs>
          <w:tab w:val="left" w:pos="4820"/>
        </w:tabs>
        <w:rPr>
          <w:b/>
        </w:rPr>
      </w:pPr>
      <w:r w:rsidRPr="002B7B52">
        <w:t>Le</w:t>
      </w:r>
      <w:r w:rsidRPr="00C13416">
        <w:rPr>
          <w:b/>
        </w:rPr>
        <w:t xml:space="preserve"> </w:t>
      </w:r>
      <w:r w:rsidRPr="00C13416">
        <w:t>prés</w:t>
      </w:r>
      <w:r w:rsidR="001D4F8D" w:rsidRPr="00C13416">
        <w:t xml:space="preserve">ent Accord de Confidentialité, prenant effet </w:t>
      </w:r>
      <w:r w:rsidR="002B7B52">
        <w:rPr>
          <w:b/>
        </w:rPr>
        <w:t xml:space="preserve">le </w:t>
      </w:r>
      <w:r w:rsidR="00AE05AA">
        <w:rPr>
          <w:b/>
        </w:rPr>
        <w:t>………………</w:t>
      </w:r>
      <w:r w:rsidR="00C1135B">
        <w:rPr>
          <w:b/>
        </w:rPr>
        <w:t>….</w:t>
      </w:r>
    </w:p>
    <w:p w14:paraId="36E074E8" w14:textId="77777777" w:rsidR="003D4F7B" w:rsidRPr="003D4F7B" w:rsidRDefault="003D4F7B" w:rsidP="002B3E50">
      <w:pPr>
        <w:pStyle w:val="DefaultText"/>
        <w:pBdr>
          <w:top w:val="none" w:sz="0" w:space="0" w:color="auto"/>
          <w:left w:val="none" w:sz="0" w:space="0" w:color="auto"/>
          <w:bottom w:val="none" w:sz="0" w:space="0" w:color="auto"/>
          <w:right w:val="none" w:sz="0" w:space="0" w:color="auto"/>
        </w:pBdr>
        <w:tabs>
          <w:tab w:val="left" w:pos="4820"/>
        </w:tabs>
        <w:spacing w:after="240"/>
      </w:pPr>
      <w:r w:rsidRPr="003D4F7B">
        <w:t>(</w:t>
      </w:r>
      <w:r w:rsidR="00086BF1">
        <w:t>c</w:t>
      </w:r>
      <w:r w:rsidR="00086BF1" w:rsidRPr="003D4F7B">
        <w:t>i-après</w:t>
      </w:r>
      <w:r w:rsidRPr="003D4F7B">
        <w:t xml:space="preserve"> dénommé "DATE D’ENTREE EN VIGUEUR") </w:t>
      </w:r>
    </w:p>
    <w:p w14:paraId="5BF1C797" w14:textId="77777777" w:rsidR="003D4F7B" w:rsidRPr="003D4F7B" w:rsidRDefault="003D4F7B" w:rsidP="002B3E50">
      <w:pPr>
        <w:pStyle w:val="DefaultText"/>
        <w:pBdr>
          <w:top w:val="none" w:sz="0" w:space="0" w:color="auto"/>
          <w:left w:val="none" w:sz="0" w:space="0" w:color="auto"/>
          <w:bottom w:val="none" w:sz="0" w:space="0" w:color="auto"/>
          <w:right w:val="none" w:sz="0" w:space="0" w:color="auto"/>
        </w:pBdr>
        <w:tabs>
          <w:tab w:val="left" w:pos="4820"/>
        </w:tabs>
        <w:spacing w:after="240"/>
      </w:pPr>
      <w:r w:rsidRPr="003D4F7B">
        <w:t xml:space="preserve">Entre: </w:t>
      </w:r>
    </w:p>
    <w:p w14:paraId="6582C77E" w14:textId="0F04EA31" w:rsidR="00092499" w:rsidRDefault="00092499" w:rsidP="002B3E50">
      <w:pPr>
        <w:tabs>
          <w:tab w:val="left" w:pos="4820"/>
          <w:tab w:val="right" w:pos="10348"/>
        </w:tabs>
        <w:jc w:val="both"/>
        <w:rPr>
          <w:rFonts w:ascii="Arial" w:hAnsi="Arial" w:cs="Arial"/>
          <w:sz w:val="20"/>
          <w:szCs w:val="20"/>
        </w:rPr>
      </w:pPr>
      <w:permStart w:id="1080587196" w:edGrp="everyone"/>
      <w:r>
        <w:rPr>
          <w:rFonts w:ascii="Arial" w:hAnsi="Arial" w:cs="Arial"/>
          <w:sz w:val="20"/>
          <w:szCs w:val="20"/>
        </w:rPr>
        <w:t xml:space="preserve">La </w:t>
      </w:r>
      <w:r w:rsidRPr="00B5202A">
        <w:rPr>
          <w:rFonts w:ascii="Arial" w:hAnsi="Arial" w:cs="Arial"/>
          <w:bCs/>
          <w:sz w:val="20"/>
          <w:szCs w:val="20"/>
        </w:rPr>
        <w:t>Société</w:t>
      </w:r>
      <w:r w:rsidR="00B5202A">
        <w:rPr>
          <w:rFonts w:ascii="Arial" w:hAnsi="Arial" w:cs="Arial"/>
          <w:sz w:val="20"/>
          <w:szCs w:val="20"/>
        </w:rPr>
        <w:t xml:space="preserve"> …………………………………</w:t>
      </w:r>
      <w:r w:rsidR="00485400">
        <w:rPr>
          <w:rFonts w:ascii="Arial" w:hAnsi="Arial" w:cs="Arial"/>
          <w:sz w:val="20"/>
          <w:szCs w:val="20"/>
        </w:rPr>
        <w:t>……</w:t>
      </w:r>
      <w:r w:rsidR="0098724B">
        <w:rPr>
          <w:rFonts w:ascii="Arial" w:hAnsi="Arial" w:cs="Arial"/>
          <w:sz w:val="20"/>
          <w:szCs w:val="20"/>
        </w:rPr>
        <w:t>.</w:t>
      </w:r>
      <w:r w:rsidR="00B070B5">
        <w:rPr>
          <w:rFonts w:ascii="Arial" w:hAnsi="Arial" w:cs="Arial"/>
          <w:sz w:val="20"/>
          <w:szCs w:val="20"/>
        </w:rPr>
        <w:tab/>
      </w:r>
      <w:proofErr w:type="gramStart"/>
      <w:r>
        <w:rPr>
          <w:rFonts w:ascii="Arial" w:hAnsi="Arial" w:cs="Arial"/>
          <w:sz w:val="20"/>
          <w:szCs w:val="20"/>
        </w:rPr>
        <w:t>dont</w:t>
      </w:r>
      <w:proofErr w:type="gramEnd"/>
      <w:r>
        <w:rPr>
          <w:rFonts w:ascii="Arial" w:hAnsi="Arial" w:cs="Arial"/>
          <w:sz w:val="20"/>
          <w:szCs w:val="20"/>
        </w:rPr>
        <w:t xml:space="preserve"> le siège se trouve</w:t>
      </w:r>
      <w:r w:rsidR="00B5202A">
        <w:rPr>
          <w:rFonts w:ascii="Arial" w:hAnsi="Arial" w:cs="Arial"/>
          <w:sz w:val="20"/>
          <w:szCs w:val="20"/>
        </w:rPr>
        <w:t xml:space="preserve"> ………………………</w:t>
      </w:r>
      <w:r w:rsidR="00966511">
        <w:rPr>
          <w:rFonts w:ascii="Arial" w:hAnsi="Arial" w:cs="Arial"/>
          <w:sz w:val="20"/>
          <w:szCs w:val="20"/>
        </w:rPr>
        <w:t>.</w:t>
      </w:r>
    </w:p>
    <w:p w14:paraId="652C0C3B" w14:textId="77777777" w:rsidR="00B070B5" w:rsidRDefault="00092499" w:rsidP="002B3E50">
      <w:pPr>
        <w:pStyle w:val="Corpsdarticle"/>
        <w:tabs>
          <w:tab w:val="left" w:pos="4820"/>
          <w:tab w:val="right" w:pos="10348"/>
        </w:tabs>
        <w:spacing w:before="0"/>
        <w:ind w:left="0"/>
      </w:pPr>
      <w:r>
        <w:t>N° SIRE</w:t>
      </w:r>
      <w:r w:rsidR="002C2D8F">
        <w:t>T</w:t>
      </w:r>
      <w:r w:rsidR="00B070B5">
        <w:tab/>
      </w:r>
      <w:r>
        <w:t>code APE</w:t>
      </w:r>
      <w:r w:rsidR="00B5202A">
        <w:t xml:space="preserve"> ……………………………………</w:t>
      </w:r>
      <w:r w:rsidR="00966511">
        <w:t>…</w:t>
      </w:r>
    </w:p>
    <w:p w14:paraId="65DE1D01" w14:textId="77777777" w:rsidR="00092499" w:rsidRDefault="00B5202A" w:rsidP="002B3E50">
      <w:pPr>
        <w:pStyle w:val="Corpsdarticle"/>
        <w:tabs>
          <w:tab w:val="left" w:pos="4820"/>
          <w:tab w:val="right" w:pos="10348"/>
        </w:tabs>
        <w:spacing w:before="0"/>
        <w:ind w:left="0"/>
      </w:pPr>
      <w:proofErr w:type="gramStart"/>
      <w:r>
        <w:t>représentée</w:t>
      </w:r>
      <w:proofErr w:type="gramEnd"/>
      <w:r>
        <w:t xml:space="preserve"> par …………………………………….</w:t>
      </w:r>
      <w:r w:rsidR="001D4F8D">
        <w:tab/>
      </w:r>
      <w:r w:rsidR="00092499">
        <w:t>agissant en qualité</w:t>
      </w:r>
      <w:r>
        <w:t xml:space="preserve"> ……………………………</w:t>
      </w:r>
    </w:p>
    <w:permEnd w:id="1080587196"/>
    <w:p w14:paraId="150BACF2" w14:textId="77777777" w:rsidR="00092499" w:rsidRDefault="00092499" w:rsidP="002B3E50">
      <w:pPr>
        <w:tabs>
          <w:tab w:val="left" w:pos="4820"/>
          <w:tab w:val="right" w:pos="10348"/>
        </w:tabs>
        <w:spacing w:after="360"/>
        <w:jc w:val="both"/>
        <w:rPr>
          <w:rFonts w:ascii="Arial" w:hAnsi="Arial" w:cs="Arial"/>
          <w:sz w:val="20"/>
          <w:szCs w:val="20"/>
        </w:rPr>
      </w:pPr>
      <w:r>
        <w:rPr>
          <w:rFonts w:ascii="Arial" w:hAnsi="Arial" w:cs="Arial"/>
          <w:sz w:val="20"/>
          <w:szCs w:val="20"/>
        </w:rPr>
        <w:t>Ci-après désigné par « </w:t>
      </w:r>
      <w:r>
        <w:rPr>
          <w:rFonts w:ascii="Arial" w:hAnsi="Arial" w:cs="Arial"/>
          <w:b/>
          <w:bCs/>
          <w:sz w:val="20"/>
          <w:szCs w:val="20"/>
        </w:rPr>
        <w:t>la Société</w:t>
      </w:r>
      <w:r>
        <w:rPr>
          <w:rFonts w:ascii="Arial" w:hAnsi="Arial" w:cs="Arial"/>
          <w:sz w:val="20"/>
          <w:szCs w:val="20"/>
        </w:rPr>
        <w:t> »,</w:t>
      </w:r>
    </w:p>
    <w:p w14:paraId="7BF683DF" w14:textId="77777777" w:rsidR="00092499" w:rsidRDefault="002B3E50" w:rsidP="002B3E50">
      <w:pPr>
        <w:tabs>
          <w:tab w:val="left" w:pos="4820"/>
          <w:tab w:val="right" w:pos="10348"/>
        </w:tabs>
        <w:spacing w:after="240"/>
        <w:ind w:right="851"/>
        <w:jc w:val="both"/>
        <w:rPr>
          <w:rFonts w:ascii="Arial" w:hAnsi="Arial" w:cs="Arial"/>
          <w:sz w:val="20"/>
          <w:szCs w:val="20"/>
        </w:rPr>
      </w:pPr>
      <w:r>
        <w:rPr>
          <w:rFonts w:ascii="Arial" w:hAnsi="Arial" w:cs="Arial"/>
          <w:sz w:val="20"/>
          <w:szCs w:val="20"/>
        </w:rPr>
        <w:tab/>
      </w:r>
      <w:r w:rsidR="00092499">
        <w:rPr>
          <w:rFonts w:ascii="Arial" w:hAnsi="Arial" w:cs="Arial"/>
          <w:sz w:val="20"/>
          <w:szCs w:val="20"/>
        </w:rPr>
        <w:t>d'une part,</w:t>
      </w:r>
    </w:p>
    <w:p w14:paraId="3B2DF88D" w14:textId="77777777" w:rsidR="00B070B5" w:rsidRPr="00B070B5" w:rsidRDefault="00092499" w:rsidP="002B3E50">
      <w:pPr>
        <w:pStyle w:val="Paragraphe"/>
        <w:tabs>
          <w:tab w:val="left" w:pos="4820"/>
          <w:tab w:val="right" w:pos="10348"/>
        </w:tabs>
        <w:spacing w:before="0" w:after="240"/>
        <w:rPr>
          <w:rFonts w:ascii="Arial" w:hAnsi="Arial" w:cs="Arial"/>
          <w:iCs/>
          <w:color w:val="000000"/>
          <w:sz w:val="20"/>
          <w:szCs w:val="20"/>
        </w:rPr>
      </w:pPr>
      <w:r w:rsidRPr="00B070B5">
        <w:rPr>
          <w:rFonts w:ascii="Arial" w:hAnsi="Arial" w:cs="Arial"/>
          <w:iCs/>
          <w:color w:val="000000"/>
          <w:sz w:val="20"/>
          <w:szCs w:val="20"/>
        </w:rPr>
        <w:t>Et</w:t>
      </w:r>
    </w:p>
    <w:p w14:paraId="6DA4FA7C" w14:textId="70AFE9A4" w:rsidR="001D4F8D" w:rsidRDefault="00F05313" w:rsidP="002B3E50">
      <w:pPr>
        <w:tabs>
          <w:tab w:val="left" w:pos="4820"/>
          <w:tab w:val="right" w:pos="10348"/>
        </w:tabs>
        <w:ind w:right="-23"/>
        <w:jc w:val="both"/>
        <w:rPr>
          <w:rFonts w:ascii="Arial" w:hAnsi="Arial" w:cs="Arial"/>
          <w:sz w:val="20"/>
          <w:szCs w:val="20"/>
        </w:rPr>
      </w:pPr>
      <w:r>
        <w:rPr>
          <w:rFonts w:ascii="Arial" w:hAnsi="Arial" w:cs="Arial"/>
          <w:sz w:val="20"/>
          <w:szCs w:val="20"/>
        </w:rPr>
        <w:t>La</w:t>
      </w:r>
      <w:r w:rsidR="00B5202A">
        <w:rPr>
          <w:rFonts w:ascii="Arial" w:hAnsi="Arial" w:cs="Arial"/>
          <w:sz w:val="20"/>
          <w:szCs w:val="20"/>
        </w:rPr>
        <w:t xml:space="preserve"> société </w:t>
      </w:r>
      <w:r w:rsidR="00233B70">
        <w:rPr>
          <w:rFonts w:ascii="Arial" w:hAnsi="Arial" w:cs="Arial"/>
          <w:sz w:val="20"/>
          <w:szCs w:val="20"/>
        </w:rPr>
        <w:t>Luc DERRAI Design</w:t>
      </w:r>
      <w:r w:rsidR="00B070B5">
        <w:rPr>
          <w:rFonts w:ascii="Arial" w:hAnsi="Arial" w:cs="Arial"/>
          <w:sz w:val="20"/>
          <w:szCs w:val="20"/>
        </w:rPr>
        <w:tab/>
      </w:r>
      <w:r w:rsidR="00092499">
        <w:rPr>
          <w:rFonts w:ascii="Arial" w:hAnsi="Arial" w:cs="Arial"/>
          <w:sz w:val="20"/>
          <w:szCs w:val="20"/>
        </w:rPr>
        <w:t>dont le siège se trouve</w:t>
      </w:r>
      <w:r w:rsidR="001D4F8D">
        <w:rPr>
          <w:rFonts w:ascii="Arial" w:hAnsi="Arial" w:cs="Arial"/>
          <w:sz w:val="20"/>
          <w:szCs w:val="20"/>
        </w:rPr>
        <w:t xml:space="preserve"> </w:t>
      </w:r>
      <w:r w:rsidR="004A6554">
        <w:rPr>
          <w:rFonts w:ascii="Arial" w:hAnsi="Arial" w:cs="Arial"/>
          <w:sz w:val="20"/>
          <w:szCs w:val="20"/>
        </w:rPr>
        <w:t>8, avenue de la République</w:t>
      </w:r>
    </w:p>
    <w:p w14:paraId="6D2A48E7" w14:textId="58FA33C1" w:rsidR="00092499" w:rsidRDefault="001D4F8D" w:rsidP="002B3E50">
      <w:pPr>
        <w:tabs>
          <w:tab w:val="left" w:pos="4820"/>
          <w:tab w:val="right" w:pos="10348"/>
        </w:tabs>
        <w:ind w:right="-23"/>
        <w:jc w:val="both"/>
        <w:rPr>
          <w:rFonts w:ascii="Arial" w:hAnsi="Arial" w:cs="Arial"/>
          <w:sz w:val="20"/>
          <w:szCs w:val="20"/>
        </w:rPr>
      </w:pPr>
      <w:r>
        <w:rPr>
          <w:rFonts w:ascii="Arial" w:hAnsi="Arial" w:cs="Arial"/>
          <w:sz w:val="20"/>
          <w:szCs w:val="20"/>
        </w:rPr>
        <w:tab/>
      </w:r>
      <w:r w:rsidR="004A6554">
        <w:rPr>
          <w:rFonts w:ascii="Arial" w:hAnsi="Arial" w:cs="Arial"/>
          <w:sz w:val="20"/>
          <w:szCs w:val="20"/>
        </w:rPr>
        <w:t>92130 Issy-les-Moulineaux</w:t>
      </w:r>
      <w:r w:rsidR="00086BF1">
        <w:rPr>
          <w:rFonts w:ascii="Arial" w:hAnsi="Arial" w:cs="Arial"/>
          <w:sz w:val="20"/>
          <w:szCs w:val="20"/>
        </w:rPr>
        <w:t xml:space="preserve"> - France</w:t>
      </w:r>
    </w:p>
    <w:p w14:paraId="0A3BA874" w14:textId="77777777" w:rsidR="00092499" w:rsidRDefault="002B3E50" w:rsidP="002B3E50">
      <w:pPr>
        <w:pStyle w:val="Corpsdarticle"/>
        <w:tabs>
          <w:tab w:val="left" w:pos="4820"/>
          <w:tab w:val="right" w:pos="10348"/>
        </w:tabs>
        <w:spacing w:before="0"/>
        <w:ind w:left="0"/>
      </w:pPr>
      <w:r>
        <w:t>N° SIRET</w:t>
      </w:r>
      <w:r w:rsidR="001D4F8D">
        <w:t xml:space="preserve"> 79192707200011</w:t>
      </w:r>
      <w:r>
        <w:tab/>
        <w:t>code APE</w:t>
      </w:r>
      <w:r w:rsidR="001D4F8D">
        <w:t xml:space="preserve"> 1813Z</w:t>
      </w:r>
    </w:p>
    <w:p w14:paraId="2DBA1839" w14:textId="77777777" w:rsidR="00092499" w:rsidRDefault="00092499" w:rsidP="002B3E50">
      <w:pPr>
        <w:pStyle w:val="Corpsdarticle"/>
        <w:tabs>
          <w:tab w:val="left" w:pos="4820"/>
          <w:tab w:val="right" w:pos="10348"/>
        </w:tabs>
        <w:spacing w:before="0"/>
        <w:ind w:left="0"/>
      </w:pPr>
      <w:r>
        <w:t>représent</w:t>
      </w:r>
      <w:r w:rsidR="001D4F8D">
        <w:t>ée par MR. LUC DERRAI</w:t>
      </w:r>
      <w:r w:rsidR="001D4F8D">
        <w:tab/>
      </w:r>
      <w:r w:rsidR="002B3E50">
        <w:t>agissant en qualité</w:t>
      </w:r>
      <w:r w:rsidR="001D4F8D">
        <w:t xml:space="preserve"> de Gérant</w:t>
      </w:r>
      <w:r w:rsidR="002B3E50">
        <w:tab/>
      </w:r>
    </w:p>
    <w:p w14:paraId="57401161" w14:textId="77777777" w:rsidR="00092499" w:rsidRDefault="00092499" w:rsidP="002B3E50">
      <w:pPr>
        <w:tabs>
          <w:tab w:val="left" w:pos="4820"/>
        </w:tabs>
        <w:spacing w:after="360"/>
        <w:jc w:val="both"/>
        <w:rPr>
          <w:rFonts w:ascii="Arial" w:hAnsi="Arial" w:cs="Arial"/>
          <w:sz w:val="20"/>
          <w:szCs w:val="20"/>
        </w:rPr>
      </w:pPr>
      <w:r>
        <w:rPr>
          <w:rFonts w:ascii="Arial" w:hAnsi="Arial" w:cs="Arial"/>
          <w:sz w:val="20"/>
          <w:szCs w:val="20"/>
        </w:rPr>
        <w:t>Ci-après désignée par « </w:t>
      </w:r>
      <w:r w:rsidR="00B72B8A">
        <w:rPr>
          <w:rFonts w:ascii="Arial" w:hAnsi="Arial" w:cs="Arial"/>
          <w:b/>
          <w:bCs/>
          <w:sz w:val="20"/>
          <w:szCs w:val="20"/>
        </w:rPr>
        <w:t>l’E</w:t>
      </w:r>
      <w:r w:rsidR="0060119B">
        <w:rPr>
          <w:rFonts w:ascii="Arial" w:hAnsi="Arial" w:cs="Arial"/>
          <w:b/>
          <w:bCs/>
          <w:sz w:val="20"/>
          <w:szCs w:val="20"/>
        </w:rPr>
        <w:t>tablissement</w:t>
      </w:r>
      <w:r>
        <w:rPr>
          <w:rFonts w:ascii="Arial" w:hAnsi="Arial" w:cs="Arial"/>
          <w:sz w:val="20"/>
          <w:szCs w:val="20"/>
        </w:rPr>
        <w:t xml:space="preserve"> »,</w:t>
      </w:r>
    </w:p>
    <w:p w14:paraId="4FE7ABCD" w14:textId="77777777" w:rsidR="00092499" w:rsidRPr="003D4F7B" w:rsidRDefault="002B3E50" w:rsidP="00E1435D">
      <w:pPr>
        <w:pStyle w:val="DefaultText"/>
        <w:pBdr>
          <w:top w:val="none" w:sz="0" w:space="0" w:color="auto"/>
          <w:left w:val="none" w:sz="0" w:space="0" w:color="auto"/>
          <w:bottom w:val="none" w:sz="0" w:space="0" w:color="auto"/>
          <w:right w:val="none" w:sz="0" w:space="0" w:color="auto"/>
        </w:pBdr>
        <w:tabs>
          <w:tab w:val="left" w:pos="4820"/>
        </w:tabs>
        <w:spacing w:after="600"/>
        <w:rPr>
          <w:b/>
          <w:bCs/>
        </w:rPr>
      </w:pPr>
      <w:r>
        <w:tab/>
      </w:r>
      <w:r w:rsidR="00092499">
        <w:t>d’autre part</w:t>
      </w:r>
    </w:p>
    <w:p w14:paraId="05B6B117" w14:textId="77777777" w:rsidR="00E82133" w:rsidRDefault="0060119B" w:rsidP="00E1435D">
      <w:pPr>
        <w:pStyle w:val="DefaultText"/>
        <w:pBdr>
          <w:top w:val="none" w:sz="0" w:space="0" w:color="auto"/>
          <w:left w:val="none" w:sz="0" w:space="0" w:color="auto"/>
          <w:bottom w:val="none" w:sz="0" w:space="0" w:color="auto"/>
          <w:right w:val="none" w:sz="0" w:space="0" w:color="auto"/>
        </w:pBdr>
        <w:tabs>
          <w:tab w:val="left" w:pos="4820"/>
        </w:tabs>
        <w:spacing w:after="480"/>
      </w:pPr>
      <w:r>
        <w:t>La Société et l’Etablissement</w:t>
      </w:r>
      <w:r w:rsidR="00092499">
        <w:t xml:space="preserve"> sont ci-après dénommés individuellement ou collectivement par la «Partie» ou les</w:t>
      </w:r>
      <w:r w:rsidR="00092499">
        <w:rPr>
          <w:b/>
          <w:bCs/>
        </w:rPr>
        <w:t xml:space="preserve"> </w:t>
      </w:r>
      <w:r w:rsidR="00092499">
        <w:t>«Parties»</w:t>
      </w:r>
      <w:r w:rsidR="0046715D">
        <w:t>.</w:t>
      </w:r>
    </w:p>
    <w:p w14:paraId="4CB47C1F" w14:textId="77777777" w:rsidR="00122729" w:rsidRDefault="00092499" w:rsidP="00122729">
      <w:pPr>
        <w:pStyle w:val="DefaultText"/>
        <w:pBdr>
          <w:top w:val="none" w:sz="0" w:space="0" w:color="auto"/>
          <w:left w:val="none" w:sz="0" w:space="0" w:color="auto"/>
          <w:bottom w:val="none" w:sz="0" w:space="0" w:color="auto"/>
          <w:right w:val="none" w:sz="0" w:space="0" w:color="auto"/>
        </w:pBdr>
        <w:tabs>
          <w:tab w:val="left" w:pos="4820"/>
        </w:tabs>
      </w:pPr>
      <w:r>
        <w:t>Attendu que les Parties souhaitent échanger des informations confidentielles dont elles ont la propriété concernant</w:t>
      </w:r>
      <w:r w:rsidR="00086BF1">
        <w:t xml:space="preserve"> </w:t>
      </w:r>
      <w:r w:rsidR="00122729">
        <w:t>le P</w:t>
      </w:r>
      <w:r w:rsidR="00086BF1">
        <w:t>rojet d’étude </w:t>
      </w:r>
      <w:permStart w:id="1541342937" w:edGrp="everyone"/>
      <w:r w:rsidR="00086BF1">
        <w:t xml:space="preserve">: </w:t>
      </w:r>
      <w:r w:rsidR="00322E05">
        <w:t>…………………………………………….</w:t>
      </w:r>
    </w:p>
    <w:permEnd w:id="1541342937"/>
    <w:p w14:paraId="430A9704" w14:textId="77777777" w:rsidR="00B5202A" w:rsidRDefault="00B5202A" w:rsidP="00B5202A">
      <w:pPr>
        <w:pStyle w:val="DefaultText"/>
        <w:pBdr>
          <w:top w:val="none" w:sz="0" w:space="0" w:color="auto"/>
          <w:left w:val="none" w:sz="0" w:space="0" w:color="auto"/>
          <w:bottom w:val="none" w:sz="0" w:space="0" w:color="auto"/>
          <w:right w:val="none" w:sz="0" w:space="0" w:color="auto"/>
        </w:pBdr>
        <w:tabs>
          <w:tab w:val="left" w:pos="4820"/>
        </w:tabs>
        <w:spacing w:after="480"/>
      </w:pPr>
    </w:p>
    <w:p w14:paraId="0850418F" w14:textId="77777777" w:rsidR="00092499" w:rsidRPr="00E1435D" w:rsidRDefault="00092499" w:rsidP="0046715D">
      <w:pPr>
        <w:pStyle w:val="DefaultText"/>
        <w:pBdr>
          <w:top w:val="none" w:sz="0" w:space="0" w:color="auto"/>
          <w:left w:val="none" w:sz="0" w:space="0" w:color="auto"/>
          <w:bottom w:val="none" w:sz="0" w:space="0" w:color="auto"/>
          <w:right w:val="none" w:sz="0" w:space="0" w:color="auto"/>
        </w:pBdr>
        <w:tabs>
          <w:tab w:val="left" w:pos="4820"/>
        </w:tabs>
        <w:spacing w:after="360"/>
        <w:rPr>
          <w:b/>
        </w:rPr>
      </w:pPr>
      <w:r w:rsidRPr="00E1435D">
        <w:rPr>
          <w:b/>
        </w:rPr>
        <w:t>Il est convenu ce qui suit,</w:t>
      </w:r>
    </w:p>
    <w:p w14:paraId="09EFBAE8" w14:textId="77777777" w:rsidR="00401F02" w:rsidRPr="00E1435D" w:rsidRDefault="00BF026B" w:rsidP="0046715D">
      <w:pPr>
        <w:pStyle w:val="DefaultText"/>
        <w:pBdr>
          <w:top w:val="none" w:sz="0" w:space="0" w:color="auto"/>
          <w:left w:val="none" w:sz="0" w:space="0" w:color="auto"/>
          <w:bottom w:val="none" w:sz="0" w:space="0" w:color="auto"/>
          <w:right w:val="none" w:sz="0" w:space="0" w:color="auto"/>
        </w:pBdr>
        <w:tabs>
          <w:tab w:val="left" w:pos="4820"/>
        </w:tabs>
        <w:spacing w:after="120"/>
        <w:rPr>
          <w:b/>
        </w:rPr>
      </w:pPr>
      <w:r w:rsidRPr="00E1435D">
        <w:rPr>
          <w:b/>
        </w:rPr>
        <w:t xml:space="preserve">Article </w:t>
      </w:r>
      <w:r w:rsidR="00401F02" w:rsidRPr="00E1435D">
        <w:rPr>
          <w:b/>
        </w:rPr>
        <w:t>1</w:t>
      </w:r>
      <w:r w:rsidR="00A632EE" w:rsidRPr="00E1435D">
        <w:rPr>
          <w:b/>
        </w:rPr>
        <w:t xml:space="preserve"> - </w:t>
      </w:r>
      <w:r w:rsidRPr="00E1435D">
        <w:rPr>
          <w:b/>
        </w:rPr>
        <w:t xml:space="preserve">Définitions </w:t>
      </w:r>
      <w:r w:rsidR="00401F02" w:rsidRPr="00E1435D">
        <w:rPr>
          <w:b/>
        </w:rPr>
        <w:t>:</w:t>
      </w:r>
    </w:p>
    <w:p w14:paraId="4CE21359" w14:textId="77777777" w:rsidR="00092499" w:rsidRPr="00CD65B2" w:rsidRDefault="00092499" w:rsidP="00E1435D">
      <w:pPr>
        <w:pStyle w:val="DefaultText"/>
        <w:pBdr>
          <w:top w:val="none" w:sz="0" w:space="0" w:color="auto"/>
          <w:left w:val="none" w:sz="0" w:space="0" w:color="auto"/>
          <w:bottom w:val="none" w:sz="0" w:space="0" w:color="auto"/>
          <w:right w:val="none" w:sz="0" w:space="0" w:color="auto"/>
        </w:pBdr>
        <w:tabs>
          <w:tab w:val="left" w:pos="4820"/>
        </w:tabs>
        <w:spacing w:after="480"/>
        <w:rPr>
          <w:b/>
          <w:bCs/>
        </w:rPr>
      </w:pPr>
      <w:r>
        <w:t>INFORMATION CONFIDENTIELLE</w:t>
      </w:r>
      <w:r w:rsidR="00401F02">
        <w:t> :</w:t>
      </w:r>
      <w:r>
        <w:t xml:space="preserve"> signifie à la présente Convention toute information incluant, de manière non limitative, les schémas et diagrammes de circuits électriques et électr</w:t>
      </w:r>
      <w:r w:rsidR="00A632EE">
        <w:t xml:space="preserve">oniques, la documentation, les </w:t>
      </w:r>
      <w:r>
        <w:t>spécifications, formules, procédés de fabrication, savoir-faire, programmes informatiques, technologies, descriptions techniques, secrets industriels, et autres don</w:t>
      </w:r>
      <w:r w:rsidR="0020783E">
        <w:t xml:space="preserve">nées techniques et économiques. Les </w:t>
      </w:r>
      <w:r>
        <w:t>informations et archives concernant le Projet, sont communiqués par l'une des Part</w:t>
      </w:r>
      <w:r w:rsidR="00A632EE">
        <w:t xml:space="preserve">ies (ci-après dénommée "PARTIE </w:t>
      </w:r>
      <w:r>
        <w:t>COMMUNIQUANTE") à l'au</w:t>
      </w:r>
      <w:r w:rsidR="00A632EE">
        <w:t xml:space="preserve">tre (ci-après dénommée "PARTIE </w:t>
      </w:r>
      <w:r>
        <w:t xml:space="preserve">BENEFICIAIRE" ) dans le cadre de la présente Convention que ce soit oralement, et/ou par écrit et/ou sous formes graphiques, électronique ou électromagnétique ou sous une quelconque forme dérivée des formes ci-dessus, sous réserve qu'elle soit identifiée clairement et visiblement ou désignée par écrit par </w:t>
      </w:r>
      <w:r w:rsidR="00CD65B2">
        <w:t>la PARTIE COMMUNIQUANTE</w:t>
      </w:r>
      <w:r>
        <w:t xml:space="preserve"> comme étant une INFORMATION CONFIDENTIELLE ou si elle a été communiquée initialement oralement, sous réserve qu’une confirmation écrite l’identifiant comme une INFORMATION CONFIDENTIELLE soit adressée par écrit par la PARTIE COMMUNIQUANTE dans les trente (30) jours après la communication orale.</w:t>
      </w:r>
    </w:p>
    <w:p w14:paraId="180D1899" w14:textId="77777777" w:rsidR="00401F02" w:rsidRPr="00E1435D" w:rsidRDefault="00BF026B" w:rsidP="00E1435D">
      <w:pPr>
        <w:pStyle w:val="DefaultText"/>
        <w:pBdr>
          <w:top w:val="none" w:sz="0" w:space="0" w:color="auto"/>
          <w:left w:val="none" w:sz="0" w:space="0" w:color="auto"/>
          <w:bottom w:val="none" w:sz="0" w:space="0" w:color="auto"/>
          <w:right w:val="none" w:sz="0" w:space="0" w:color="auto"/>
        </w:pBdr>
        <w:tabs>
          <w:tab w:val="left" w:pos="4820"/>
        </w:tabs>
        <w:spacing w:after="120"/>
        <w:rPr>
          <w:b/>
        </w:rPr>
      </w:pPr>
      <w:r w:rsidRPr="00E1435D">
        <w:rPr>
          <w:b/>
        </w:rPr>
        <w:t xml:space="preserve">Article </w:t>
      </w:r>
      <w:r w:rsidR="00A632EE" w:rsidRPr="00E1435D">
        <w:rPr>
          <w:b/>
        </w:rPr>
        <w:t xml:space="preserve">2 - </w:t>
      </w:r>
      <w:r w:rsidRPr="00E1435D">
        <w:rPr>
          <w:b/>
        </w:rPr>
        <w:t xml:space="preserve">Obligations des parties </w:t>
      </w:r>
      <w:r w:rsidR="00401F02" w:rsidRPr="00E1435D">
        <w:rPr>
          <w:b/>
        </w:rPr>
        <w:t>:</w:t>
      </w:r>
    </w:p>
    <w:p w14:paraId="49756233" w14:textId="77777777" w:rsidR="00CD65B2" w:rsidRDefault="00401F02" w:rsidP="002B3E50">
      <w:pPr>
        <w:pStyle w:val="DefaultText"/>
        <w:pBdr>
          <w:top w:val="none" w:sz="0" w:space="0" w:color="auto"/>
          <w:left w:val="none" w:sz="0" w:space="0" w:color="auto"/>
          <w:bottom w:val="none" w:sz="0" w:space="0" w:color="auto"/>
          <w:right w:val="none" w:sz="0" w:space="0" w:color="auto"/>
        </w:pBdr>
        <w:tabs>
          <w:tab w:val="left" w:pos="4820"/>
        </w:tabs>
      </w:pPr>
      <w:r w:rsidRPr="00401F02">
        <w:rPr>
          <w:b/>
        </w:rPr>
        <w:t>2.1.</w:t>
      </w:r>
      <w:r>
        <w:t xml:space="preserve"> </w:t>
      </w:r>
      <w:r w:rsidR="00092499">
        <w:t>La PARTIE  BENEFICIAIRE</w:t>
      </w:r>
      <w:r w:rsidR="00092499">
        <w:rPr>
          <w:b/>
          <w:bCs/>
        </w:rPr>
        <w:t xml:space="preserve"> </w:t>
      </w:r>
      <w:r w:rsidR="00092499">
        <w:t>s'engage à apporter à toute INFORMATION CONFIDENTIELLE au moins la même attention que celle avec laquelle elle traite et protège ses propres informations et au minimum une protection raisonnable permettant d’éviter qu'elle soit rendue publique. Aucune INFORMATION CONFIDENTIELLE ne pourra ê</w:t>
      </w:r>
      <w:r w:rsidR="00BF026B">
        <w:t>tre communiquée à un tiers sans</w:t>
      </w:r>
      <w:r w:rsidR="00092499">
        <w:t xml:space="preserve"> l'accord écrit de la PARTIE COMMUNIQUANTE excepté d</w:t>
      </w:r>
      <w:r w:rsidR="00CD65B2">
        <w:t>ans les cas indiqués ci-dessous.</w:t>
      </w:r>
    </w:p>
    <w:p w14:paraId="37451658" w14:textId="56E8B5D1" w:rsidR="00CD65B2" w:rsidRPr="00CD65B2" w:rsidRDefault="00CD65B2" w:rsidP="00E1435D">
      <w:pPr>
        <w:pStyle w:val="DefaultText"/>
        <w:pBdr>
          <w:top w:val="none" w:sz="0" w:space="0" w:color="auto"/>
          <w:left w:val="none" w:sz="0" w:space="0" w:color="auto"/>
          <w:bottom w:val="none" w:sz="0" w:space="0" w:color="auto"/>
          <w:right w:val="none" w:sz="0" w:space="0" w:color="auto"/>
        </w:pBdr>
        <w:tabs>
          <w:tab w:val="left" w:pos="4820"/>
        </w:tabs>
        <w:spacing w:after="120"/>
      </w:pPr>
      <w:r w:rsidRPr="00CD65B2">
        <w:lastRenderedPageBreak/>
        <w:t>En particulier, les Parties ont convenu par la présente que</w:t>
      </w:r>
      <w:r w:rsidR="0020783E" w:rsidRPr="00ED432A">
        <w:t xml:space="preserve"> les personnes travaillant en tant qu’employées</w:t>
      </w:r>
      <w:r w:rsidR="00ED432A" w:rsidRPr="00ED432A">
        <w:t xml:space="preserve"> d’une société filiale ou sous-traitante ne sauront</w:t>
      </w:r>
      <w:r w:rsidRPr="00CD65B2">
        <w:t xml:space="preserve"> en aucune manière être autorisé</w:t>
      </w:r>
      <w:r w:rsidR="00ED432A">
        <w:t>es</w:t>
      </w:r>
      <w:r w:rsidRPr="00CD65B2">
        <w:t xml:space="preserve"> à procéder à </w:t>
      </w:r>
      <w:r w:rsidR="00F412C8" w:rsidRPr="00CD65B2">
        <w:t>une publication</w:t>
      </w:r>
      <w:r w:rsidRPr="00CD65B2">
        <w:t xml:space="preserve"> quelle qu’elle soit, dans la mesure où cette dernière comporterait des </w:t>
      </w:r>
      <w:r w:rsidRPr="00F412C8">
        <w:t>INFORMATIONS CONFIDENTIELLES</w:t>
      </w:r>
      <w:r w:rsidRPr="00CD65B2">
        <w:t xml:space="preserve"> de la Société, sans avoir obtenu préalablement par écrit l'accord exprès de cette dernière.</w:t>
      </w:r>
    </w:p>
    <w:p w14:paraId="7077034F" w14:textId="15055F34" w:rsidR="00092499" w:rsidRPr="00CD65B2" w:rsidRDefault="00401F02" w:rsidP="001A5AEE">
      <w:pPr>
        <w:pStyle w:val="DefaultText"/>
        <w:pBdr>
          <w:top w:val="none" w:sz="0" w:space="0" w:color="auto"/>
          <w:left w:val="none" w:sz="0" w:space="0" w:color="auto"/>
          <w:bottom w:val="none" w:sz="0" w:space="0" w:color="auto"/>
          <w:right w:val="none" w:sz="0" w:space="0" w:color="auto"/>
        </w:pBdr>
        <w:tabs>
          <w:tab w:val="left" w:pos="4820"/>
        </w:tabs>
        <w:spacing w:after="480"/>
      </w:pPr>
      <w:r>
        <w:rPr>
          <w:b/>
          <w:bCs/>
        </w:rPr>
        <w:t>2.2.</w:t>
      </w:r>
      <w:r w:rsidR="00BF026B">
        <w:t xml:space="preserve"> La PARTIE </w:t>
      </w:r>
      <w:r w:rsidR="00092499">
        <w:t xml:space="preserve">BENEFICIAIRE s'engage à limiter l’utilisation qu’elle fera des INFORMATIONS CONFIDENTIELLES au déroulement du Projet, à ne pas les utiliser à d'autres fins et à s'assurer que leur diffusion au sein de son organisation ne concerne que les personnes à qui elles sont strictement nécessaires et qui sont mentionnées à l'article </w:t>
      </w:r>
      <w:r w:rsidR="005E5022">
        <w:t>5</w:t>
      </w:r>
      <w:r w:rsidR="00092499">
        <w:t xml:space="preserve">. La </w:t>
      </w:r>
      <w:r w:rsidR="00F412C8">
        <w:t>PARTIE BENEFICIAIRE</w:t>
      </w:r>
      <w:r w:rsidR="00092499">
        <w:t xml:space="preserve"> s'assurera que toute personne qui dispose des INFORMATIONS CONFIDENTIELLES a été informée de leur caractère confidentiel et qu'elle remplit les cond</w:t>
      </w:r>
      <w:r w:rsidR="00BF026B">
        <w:t xml:space="preserve">itions fixées </w:t>
      </w:r>
      <w:r w:rsidR="00092499">
        <w:t xml:space="preserve">à la présente Convention quant à la protection et à </w:t>
      </w:r>
      <w:r w:rsidR="00DC302B">
        <w:t>l</w:t>
      </w:r>
      <w:r w:rsidR="00092499">
        <w:t>'utilisation de ces INFORMATIONS CONFIDENTIELLES.</w:t>
      </w:r>
    </w:p>
    <w:p w14:paraId="20C6E9A2" w14:textId="77777777" w:rsidR="00DC302B" w:rsidRPr="00E1435D" w:rsidRDefault="00BF026B" w:rsidP="00E1435D">
      <w:pPr>
        <w:pStyle w:val="DefaultText"/>
        <w:pBdr>
          <w:top w:val="none" w:sz="0" w:space="0" w:color="auto"/>
          <w:left w:val="none" w:sz="0" w:space="0" w:color="auto"/>
          <w:bottom w:val="none" w:sz="0" w:space="0" w:color="auto"/>
          <w:right w:val="none" w:sz="0" w:space="0" w:color="auto"/>
        </w:pBdr>
        <w:tabs>
          <w:tab w:val="left" w:pos="4820"/>
        </w:tabs>
        <w:spacing w:after="120"/>
        <w:rPr>
          <w:b/>
        </w:rPr>
      </w:pPr>
      <w:r w:rsidRPr="00E1435D">
        <w:rPr>
          <w:b/>
        </w:rPr>
        <w:t xml:space="preserve">Article </w:t>
      </w:r>
      <w:r w:rsidR="00A632EE" w:rsidRPr="00E1435D">
        <w:rPr>
          <w:b/>
        </w:rPr>
        <w:t xml:space="preserve">3 – Exceptions </w:t>
      </w:r>
      <w:r w:rsidR="00DC302B" w:rsidRPr="00E1435D">
        <w:rPr>
          <w:b/>
        </w:rPr>
        <w:t>:</w:t>
      </w:r>
    </w:p>
    <w:p w14:paraId="09FDB01D" w14:textId="77777777" w:rsidR="00092499" w:rsidRDefault="00DC302B" w:rsidP="001A5AEE">
      <w:pPr>
        <w:pStyle w:val="DefaultText"/>
        <w:pBdr>
          <w:top w:val="none" w:sz="0" w:space="0" w:color="auto"/>
          <w:left w:val="none" w:sz="0" w:space="0" w:color="auto"/>
          <w:bottom w:val="none" w:sz="0" w:space="0" w:color="auto"/>
          <w:right w:val="none" w:sz="0" w:space="0" w:color="auto"/>
        </w:pBdr>
        <w:tabs>
          <w:tab w:val="left" w:pos="4820"/>
        </w:tabs>
        <w:spacing w:after="120"/>
      </w:pPr>
      <w:r w:rsidRPr="00BF026B">
        <w:rPr>
          <w:b/>
        </w:rPr>
        <w:t>3.1.</w:t>
      </w:r>
      <w:r>
        <w:t xml:space="preserve"> </w:t>
      </w:r>
      <w:r w:rsidR="00092499">
        <w:t xml:space="preserve">Nonobstant ce qui précède, </w:t>
      </w:r>
      <w:r w:rsidR="001A5AEE">
        <w:t>les PARTIES</w:t>
      </w:r>
      <w:r w:rsidR="005E5022">
        <w:t xml:space="preserve"> se réserve</w:t>
      </w:r>
      <w:r w:rsidR="001A5AEE">
        <w:t>nt</w:t>
      </w:r>
      <w:r w:rsidR="005E5022">
        <w:t xml:space="preserve"> le droit </w:t>
      </w:r>
      <w:r w:rsidR="00092499">
        <w:t xml:space="preserve">de communiquer les INFORMATIONS </w:t>
      </w:r>
      <w:r w:rsidR="001A5AEE">
        <w:t xml:space="preserve">CONFIDENTIELLES </w:t>
      </w:r>
      <w:r w:rsidR="00092499">
        <w:t xml:space="preserve">à des personnes travaillant en tant qu'employées d'une société filiale </w:t>
      </w:r>
      <w:r w:rsidR="001A5AEE">
        <w:t xml:space="preserve"> ou sous-traitante</w:t>
      </w:r>
      <w:r w:rsidR="00092499">
        <w:t xml:space="preserve"> à condition qu'elles leur soient strictement nécessaires, et que ces personnes soient mentionnées à l'article </w:t>
      </w:r>
      <w:r w:rsidR="001A5AEE">
        <w:t>5</w:t>
      </w:r>
      <w:r w:rsidR="00092499">
        <w:t>, étant entendu que la Société s'assurera que ces personnes s</w:t>
      </w:r>
      <w:r w:rsidR="00BF026B">
        <w:t xml:space="preserve">e conforment aux dispositions </w:t>
      </w:r>
      <w:r w:rsidR="00092499">
        <w:t>de la présente Convention.</w:t>
      </w:r>
    </w:p>
    <w:p w14:paraId="645A0E37" w14:textId="77777777" w:rsidR="00092499" w:rsidRDefault="00DC302B" w:rsidP="001A5AEE">
      <w:pPr>
        <w:pStyle w:val="DefaultText"/>
        <w:pBdr>
          <w:top w:val="none" w:sz="0" w:space="0" w:color="auto"/>
          <w:left w:val="none" w:sz="0" w:space="0" w:color="auto"/>
          <w:bottom w:val="none" w:sz="0" w:space="0" w:color="auto"/>
          <w:right w:val="none" w:sz="0" w:space="0" w:color="auto"/>
        </w:pBdr>
        <w:tabs>
          <w:tab w:val="left" w:pos="4820"/>
        </w:tabs>
        <w:spacing w:after="120"/>
      </w:pPr>
      <w:r w:rsidRPr="00BF026B">
        <w:rPr>
          <w:b/>
        </w:rPr>
        <w:t>3.2.</w:t>
      </w:r>
      <w:r w:rsidR="00092499">
        <w:t xml:space="preserve"> Pour les besoins de la présente Convention, une information ne sera pas considérée comme étant un</w:t>
      </w:r>
      <w:r w:rsidR="00BF026B">
        <w:t xml:space="preserve">e INFORMATION CONFIDENTIELLE si la PARTIE BENEFICIAIRE </w:t>
      </w:r>
      <w:r w:rsidR="00092499">
        <w:t>peut prouver qu'une telle information :</w:t>
      </w:r>
    </w:p>
    <w:p w14:paraId="6DE05155" w14:textId="77777777" w:rsidR="001A5AEE" w:rsidRDefault="00092499" w:rsidP="001A5AEE">
      <w:pPr>
        <w:pStyle w:val="DefaultText"/>
        <w:numPr>
          <w:ilvl w:val="0"/>
          <w:numId w:val="10"/>
        </w:numPr>
        <w:pBdr>
          <w:top w:val="none" w:sz="0" w:space="0" w:color="auto"/>
          <w:left w:val="none" w:sz="0" w:space="0" w:color="auto"/>
          <w:bottom w:val="none" w:sz="0" w:space="0" w:color="auto"/>
          <w:right w:val="none" w:sz="0" w:space="0" w:color="auto"/>
        </w:pBdr>
        <w:spacing w:after="120"/>
        <w:ind w:left="714" w:hanging="357"/>
      </w:pPr>
      <w:r w:rsidRPr="00A632EE">
        <w:t>est publique ou a été rendue publique</w:t>
      </w:r>
      <w:r w:rsidR="00A632EE" w:rsidRPr="00A632EE">
        <w:t xml:space="preserve"> autrement que par la violation </w:t>
      </w:r>
      <w:r w:rsidR="00A632EE">
        <w:t>de la présente convention ou</w:t>
      </w:r>
      <w:r w:rsidR="001A5AEE">
        <w:t>,</w:t>
      </w:r>
    </w:p>
    <w:p w14:paraId="519D25A9" w14:textId="77777777" w:rsidR="001A5AEE" w:rsidRDefault="00A632EE" w:rsidP="001A5AEE">
      <w:pPr>
        <w:pStyle w:val="DefaultText"/>
        <w:numPr>
          <w:ilvl w:val="0"/>
          <w:numId w:val="10"/>
        </w:numPr>
        <w:pBdr>
          <w:top w:val="none" w:sz="0" w:space="0" w:color="auto"/>
          <w:left w:val="none" w:sz="0" w:space="0" w:color="auto"/>
          <w:bottom w:val="none" w:sz="0" w:space="0" w:color="auto"/>
          <w:right w:val="none" w:sz="0" w:space="0" w:color="auto"/>
        </w:pBdr>
        <w:spacing w:after="120"/>
        <w:ind w:left="714" w:hanging="357"/>
      </w:pPr>
      <w:r>
        <w:t>était connue de la PARTIE</w:t>
      </w:r>
      <w:r w:rsidR="00092499" w:rsidRPr="00A632EE">
        <w:t xml:space="preserve"> BENEFICIAIRE p</w:t>
      </w:r>
      <w:r w:rsidRPr="00A632EE">
        <w:t>réalablement à sa communication de la présente Convention ou,</w:t>
      </w:r>
    </w:p>
    <w:p w14:paraId="14BAA0EF" w14:textId="77777777" w:rsidR="001A5AEE" w:rsidRDefault="00092499" w:rsidP="001A5AEE">
      <w:pPr>
        <w:pStyle w:val="DefaultText"/>
        <w:numPr>
          <w:ilvl w:val="0"/>
          <w:numId w:val="10"/>
        </w:numPr>
        <w:pBdr>
          <w:top w:val="none" w:sz="0" w:space="0" w:color="auto"/>
          <w:left w:val="none" w:sz="0" w:space="0" w:color="auto"/>
          <w:bottom w:val="none" w:sz="0" w:space="0" w:color="auto"/>
          <w:right w:val="none" w:sz="0" w:space="0" w:color="auto"/>
        </w:pBdr>
        <w:spacing w:after="120"/>
        <w:ind w:left="714" w:hanging="357"/>
      </w:pPr>
      <w:r>
        <w:t>a été communiquée à la PARTIE BENEFICIAIRE par un tiers disposant pleinement du droit de la communiquer ou,</w:t>
      </w:r>
    </w:p>
    <w:p w14:paraId="56BCB0D0" w14:textId="77777777" w:rsidR="001A5AEE" w:rsidRDefault="00092499" w:rsidP="001A5AEE">
      <w:pPr>
        <w:pStyle w:val="DefaultText"/>
        <w:numPr>
          <w:ilvl w:val="0"/>
          <w:numId w:val="10"/>
        </w:numPr>
        <w:pBdr>
          <w:top w:val="none" w:sz="0" w:space="0" w:color="auto"/>
          <w:left w:val="none" w:sz="0" w:space="0" w:color="auto"/>
          <w:bottom w:val="none" w:sz="0" w:space="0" w:color="auto"/>
          <w:right w:val="none" w:sz="0" w:space="0" w:color="auto"/>
        </w:pBdr>
        <w:spacing w:after="120"/>
        <w:ind w:left="714" w:hanging="357"/>
      </w:pPr>
      <w:r>
        <w:t>a été développée indépendamment par un emplo</w:t>
      </w:r>
      <w:r w:rsidR="001A5AEE">
        <w:t>yé de la PARTIE BENEFICIAIRE ou,</w:t>
      </w:r>
    </w:p>
    <w:p w14:paraId="1FD7FA0D" w14:textId="77777777" w:rsidR="00092499" w:rsidRPr="00A632EE" w:rsidRDefault="00092499" w:rsidP="005B3B9C">
      <w:pPr>
        <w:pStyle w:val="DefaultText"/>
        <w:numPr>
          <w:ilvl w:val="0"/>
          <w:numId w:val="10"/>
        </w:numPr>
        <w:pBdr>
          <w:top w:val="none" w:sz="0" w:space="0" w:color="auto"/>
          <w:left w:val="none" w:sz="0" w:space="0" w:color="auto"/>
          <w:bottom w:val="none" w:sz="0" w:space="0" w:color="auto"/>
          <w:right w:val="none" w:sz="0" w:space="0" w:color="auto"/>
        </w:pBdr>
        <w:spacing w:after="480"/>
        <w:ind w:left="714" w:hanging="357"/>
      </w:pPr>
      <w:r>
        <w:t>bénéficie d'une autorisation écrite de publication ou d'utilisation illimitée de la PARTIE  COMMUNIQUANTE ou a dû être communiquée par décision de justice ou conformément à une décision administrative.</w:t>
      </w:r>
    </w:p>
    <w:p w14:paraId="3BA07A12" w14:textId="77777777" w:rsidR="00DC302B" w:rsidRPr="00E1435D" w:rsidRDefault="00A632EE" w:rsidP="00E1435D">
      <w:pPr>
        <w:pStyle w:val="DefaultText"/>
        <w:pBdr>
          <w:top w:val="none" w:sz="0" w:space="0" w:color="auto"/>
          <w:left w:val="none" w:sz="0" w:space="0" w:color="auto"/>
          <w:bottom w:val="none" w:sz="0" w:space="0" w:color="auto"/>
          <w:right w:val="none" w:sz="0" w:space="0" w:color="auto"/>
        </w:pBdr>
        <w:tabs>
          <w:tab w:val="left" w:pos="4820"/>
        </w:tabs>
        <w:spacing w:after="120"/>
        <w:rPr>
          <w:b/>
        </w:rPr>
      </w:pPr>
      <w:r w:rsidRPr="00E1435D">
        <w:rPr>
          <w:b/>
        </w:rPr>
        <w:t xml:space="preserve">Article </w:t>
      </w:r>
      <w:r w:rsidR="00BE4BC5" w:rsidRPr="00E1435D">
        <w:rPr>
          <w:b/>
        </w:rPr>
        <w:t xml:space="preserve">4 - </w:t>
      </w:r>
      <w:r w:rsidR="00DC302B" w:rsidRPr="00E1435D">
        <w:rPr>
          <w:b/>
        </w:rPr>
        <w:t>Durée des</w:t>
      </w:r>
      <w:r w:rsidR="00BE4BC5" w:rsidRPr="00E1435D">
        <w:rPr>
          <w:b/>
        </w:rPr>
        <w:t xml:space="preserve"> obligations de confidentialité </w:t>
      </w:r>
      <w:r w:rsidR="00DC302B" w:rsidRPr="00E1435D">
        <w:rPr>
          <w:b/>
        </w:rPr>
        <w:t>:</w:t>
      </w:r>
    </w:p>
    <w:p w14:paraId="1677EAF8" w14:textId="77777777" w:rsidR="00092499" w:rsidRDefault="00092499" w:rsidP="00E1435D">
      <w:pPr>
        <w:pStyle w:val="DefaultText"/>
        <w:pBdr>
          <w:top w:val="none" w:sz="0" w:space="0" w:color="auto"/>
          <w:left w:val="none" w:sz="0" w:space="0" w:color="auto"/>
          <w:bottom w:val="none" w:sz="0" w:space="0" w:color="auto"/>
          <w:right w:val="none" w:sz="0" w:space="0" w:color="auto"/>
        </w:pBdr>
        <w:tabs>
          <w:tab w:val="left" w:pos="4820"/>
        </w:tabs>
        <w:spacing w:after="480"/>
      </w:pPr>
      <w:r>
        <w:t>Les obligations stipulées à la présente Convention concernant la protection des INFORMATIONS CONFIDENTIELLES resteront en vigueur durant une période de 5 (cinq) années à compter de la date d’entrée en vigueur, nonobstant t</w:t>
      </w:r>
      <w:r w:rsidR="00F430FC">
        <w:t xml:space="preserve">oute résiliation ou expiration </w:t>
      </w:r>
      <w:r>
        <w:t xml:space="preserve">de la présente Convention conformément à son article </w:t>
      </w:r>
      <w:r w:rsidR="005B3B9C">
        <w:t>7</w:t>
      </w:r>
      <w:r>
        <w:t>.</w:t>
      </w:r>
    </w:p>
    <w:p w14:paraId="117DEB30" w14:textId="77777777" w:rsidR="00DC302B" w:rsidRPr="00E1435D" w:rsidRDefault="00E1435D" w:rsidP="00E1435D">
      <w:pPr>
        <w:pStyle w:val="DefaultText"/>
        <w:pBdr>
          <w:top w:val="none" w:sz="0" w:space="0" w:color="auto"/>
          <w:left w:val="none" w:sz="0" w:space="0" w:color="auto"/>
          <w:bottom w:val="none" w:sz="0" w:space="0" w:color="auto"/>
          <w:right w:val="none" w:sz="0" w:space="0" w:color="auto"/>
        </w:pBdr>
        <w:tabs>
          <w:tab w:val="left" w:pos="4820"/>
        </w:tabs>
        <w:spacing w:after="120"/>
        <w:rPr>
          <w:b/>
        </w:rPr>
      </w:pPr>
      <w:r>
        <w:rPr>
          <w:b/>
        </w:rPr>
        <w:t xml:space="preserve">Article </w:t>
      </w:r>
      <w:r w:rsidR="00DC302B" w:rsidRPr="00E1435D">
        <w:rPr>
          <w:b/>
        </w:rPr>
        <w:t>5. Accès aux informations confidentielles :</w:t>
      </w:r>
    </w:p>
    <w:p w14:paraId="26B441AB" w14:textId="77777777" w:rsidR="00092499" w:rsidRDefault="00DC302B" w:rsidP="005B3B9C">
      <w:pPr>
        <w:pStyle w:val="DefaultText"/>
        <w:pBdr>
          <w:top w:val="none" w:sz="0" w:space="0" w:color="auto"/>
          <w:left w:val="none" w:sz="0" w:space="0" w:color="auto"/>
          <w:bottom w:val="none" w:sz="0" w:space="0" w:color="auto"/>
          <w:right w:val="none" w:sz="0" w:space="0" w:color="auto"/>
        </w:pBdr>
        <w:tabs>
          <w:tab w:val="left" w:pos="4820"/>
        </w:tabs>
        <w:spacing w:after="120"/>
      </w:pPr>
      <w:r w:rsidRPr="00DC302B">
        <w:rPr>
          <w:b/>
        </w:rPr>
        <w:t>5.1.</w:t>
      </w:r>
      <w:r>
        <w:t xml:space="preserve"> </w:t>
      </w:r>
      <w:r w:rsidR="00092499">
        <w:t xml:space="preserve">Pour les </w:t>
      </w:r>
      <w:r w:rsidR="00BE4BC5">
        <w:t xml:space="preserve">besoins </w:t>
      </w:r>
      <w:r w:rsidR="00092499">
        <w:t>de la prés</w:t>
      </w:r>
      <w:r w:rsidR="00BE4BC5">
        <w:t xml:space="preserve">ente Convention, les personnes autorisées à accéder aux </w:t>
      </w:r>
      <w:r w:rsidR="00092499">
        <w:t>INFORMATIONS CONFIDENTIELLES seront :</w:t>
      </w:r>
    </w:p>
    <w:p w14:paraId="6C47FD8F" w14:textId="77777777" w:rsidR="00092499" w:rsidRPr="00BE4BC5" w:rsidRDefault="00092499" w:rsidP="002B3E50">
      <w:pPr>
        <w:pStyle w:val="DefaultText"/>
        <w:pBdr>
          <w:top w:val="none" w:sz="0" w:space="0" w:color="auto"/>
          <w:left w:val="none" w:sz="0" w:space="0" w:color="auto"/>
          <w:bottom w:val="none" w:sz="0" w:space="0" w:color="auto"/>
          <w:right w:val="none" w:sz="0" w:space="0" w:color="auto"/>
        </w:pBdr>
        <w:tabs>
          <w:tab w:val="left" w:pos="4820"/>
        </w:tabs>
      </w:pPr>
      <w:r w:rsidRPr="00BE4BC5">
        <w:t>Pour la Société :</w:t>
      </w:r>
    </w:p>
    <w:p w14:paraId="20D738E2" w14:textId="4A9921F5" w:rsidR="006924DB" w:rsidRDefault="006924DB" w:rsidP="006924DB">
      <w:pPr>
        <w:pStyle w:val="DefaultText"/>
        <w:pBdr>
          <w:top w:val="none" w:sz="0" w:space="0" w:color="auto"/>
          <w:left w:val="none" w:sz="0" w:space="0" w:color="auto"/>
          <w:bottom w:val="none" w:sz="0" w:space="0" w:color="auto"/>
          <w:right w:val="none" w:sz="0" w:space="0" w:color="auto"/>
        </w:pBdr>
        <w:tabs>
          <w:tab w:val="left" w:pos="4820"/>
        </w:tabs>
      </w:pPr>
      <w:permStart w:id="1716018801" w:edGrp="everyone"/>
      <w:r>
        <w:t>.</w:t>
      </w:r>
      <w:r w:rsidR="00C8019D">
        <w:t xml:space="preserve"> </w:t>
      </w:r>
    </w:p>
    <w:p w14:paraId="7BADF929" w14:textId="77777777" w:rsidR="00092499" w:rsidRDefault="006924DB" w:rsidP="002B3E50">
      <w:pPr>
        <w:pStyle w:val="DefaultText"/>
        <w:pBdr>
          <w:top w:val="none" w:sz="0" w:space="0" w:color="auto"/>
          <w:left w:val="none" w:sz="0" w:space="0" w:color="auto"/>
          <w:bottom w:val="none" w:sz="0" w:space="0" w:color="auto"/>
          <w:right w:val="none" w:sz="0" w:space="0" w:color="auto"/>
        </w:pBdr>
        <w:tabs>
          <w:tab w:val="left" w:pos="4820"/>
        </w:tabs>
      </w:pPr>
      <w:r>
        <w:t>.</w:t>
      </w:r>
    </w:p>
    <w:p w14:paraId="1A419F1D" w14:textId="77777777" w:rsidR="00DE7ABD" w:rsidRDefault="00DE7ABD" w:rsidP="002B3E50">
      <w:pPr>
        <w:pStyle w:val="DefaultText"/>
        <w:pBdr>
          <w:top w:val="none" w:sz="0" w:space="0" w:color="auto"/>
          <w:left w:val="none" w:sz="0" w:space="0" w:color="auto"/>
          <w:bottom w:val="none" w:sz="0" w:space="0" w:color="auto"/>
          <w:right w:val="none" w:sz="0" w:space="0" w:color="auto"/>
        </w:pBdr>
        <w:tabs>
          <w:tab w:val="left" w:pos="4820"/>
        </w:tabs>
      </w:pPr>
    </w:p>
    <w:p w14:paraId="2D11482C" w14:textId="77777777" w:rsidR="00DE7ABD" w:rsidRDefault="00DE7ABD" w:rsidP="002B3E50">
      <w:pPr>
        <w:pStyle w:val="DefaultText"/>
        <w:pBdr>
          <w:top w:val="none" w:sz="0" w:space="0" w:color="auto"/>
          <w:left w:val="none" w:sz="0" w:space="0" w:color="auto"/>
          <w:bottom w:val="none" w:sz="0" w:space="0" w:color="auto"/>
          <w:right w:val="none" w:sz="0" w:space="0" w:color="auto"/>
        </w:pBdr>
        <w:tabs>
          <w:tab w:val="left" w:pos="4820"/>
        </w:tabs>
      </w:pPr>
    </w:p>
    <w:p w14:paraId="373FC819" w14:textId="77777777" w:rsidR="00C359CD" w:rsidRDefault="00C359CD" w:rsidP="00C359CD">
      <w:pPr>
        <w:pStyle w:val="DefaultText"/>
        <w:pBdr>
          <w:top w:val="none" w:sz="0" w:space="0" w:color="auto"/>
          <w:left w:val="none" w:sz="0" w:space="0" w:color="auto"/>
          <w:bottom w:val="none" w:sz="0" w:space="0" w:color="auto"/>
          <w:right w:val="none" w:sz="0" w:space="0" w:color="auto"/>
        </w:pBdr>
        <w:tabs>
          <w:tab w:val="left" w:pos="4820"/>
        </w:tabs>
      </w:pPr>
    </w:p>
    <w:permEnd w:id="1716018801"/>
    <w:p w14:paraId="2E065D0F" w14:textId="77777777" w:rsidR="00092499" w:rsidRPr="00BE4BC5" w:rsidRDefault="00BE4BC5" w:rsidP="002B3E50">
      <w:pPr>
        <w:pStyle w:val="DefaultText"/>
        <w:pBdr>
          <w:top w:val="none" w:sz="0" w:space="0" w:color="auto"/>
          <w:left w:val="none" w:sz="0" w:space="0" w:color="auto"/>
          <w:bottom w:val="none" w:sz="0" w:space="0" w:color="auto"/>
          <w:right w:val="none" w:sz="0" w:space="0" w:color="auto"/>
        </w:pBdr>
        <w:tabs>
          <w:tab w:val="left" w:pos="4820"/>
        </w:tabs>
      </w:pPr>
      <w:r w:rsidRPr="00BE4BC5">
        <w:t xml:space="preserve">Pour </w:t>
      </w:r>
      <w:r w:rsidR="005B3B9C">
        <w:t>l’établissement</w:t>
      </w:r>
      <w:r w:rsidRPr="00BE4BC5">
        <w:t xml:space="preserve"> </w:t>
      </w:r>
      <w:r w:rsidR="00092499" w:rsidRPr="00BE4BC5">
        <w:t>:</w:t>
      </w:r>
    </w:p>
    <w:p w14:paraId="452CDFF7" w14:textId="516CDF33" w:rsidR="006924DB" w:rsidRDefault="006924DB" w:rsidP="002B3E50">
      <w:pPr>
        <w:pStyle w:val="DefaultText"/>
        <w:pBdr>
          <w:top w:val="none" w:sz="0" w:space="0" w:color="auto"/>
          <w:left w:val="none" w:sz="0" w:space="0" w:color="auto"/>
          <w:bottom w:val="none" w:sz="0" w:space="0" w:color="auto"/>
          <w:right w:val="none" w:sz="0" w:space="0" w:color="auto"/>
        </w:pBdr>
        <w:tabs>
          <w:tab w:val="left" w:pos="4820"/>
        </w:tabs>
      </w:pPr>
      <w:r>
        <w:t>.</w:t>
      </w:r>
      <w:r w:rsidR="00C8019D">
        <w:t xml:space="preserve"> Luc DERRAI</w:t>
      </w:r>
    </w:p>
    <w:p w14:paraId="6598E690" w14:textId="77777777" w:rsidR="00092499" w:rsidRDefault="00BE4BC5" w:rsidP="002B3E50">
      <w:pPr>
        <w:pStyle w:val="DefaultText"/>
        <w:pBdr>
          <w:top w:val="none" w:sz="0" w:space="0" w:color="auto"/>
          <w:left w:val="none" w:sz="0" w:space="0" w:color="auto"/>
          <w:bottom w:val="none" w:sz="0" w:space="0" w:color="auto"/>
          <w:right w:val="none" w:sz="0" w:space="0" w:color="auto"/>
        </w:pBdr>
        <w:tabs>
          <w:tab w:val="left" w:pos="4820"/>
        </w:tabs>
      </w:pPr>
      <w:r>
        <w:t>.</w:t>
      </w:r>
      <w:r w:rsidR="001E709C">
        <w:t xml:space="preserve"> </w:t>
      </w:r>
    </w:p>
    <w:p w14:paraId="35D2085E" w14:textId="77777777" w:rsidR="00FB3116" w:rsidRDefault="00FB3116" w:rsidP="002B3E50">
      <w:pPr>
        <w:pStyle w:val="DefaultText"/>
        <w:pBdr>
          <w:top w:val="none" w:sz="0" w:space="0" w:color="auto"/>
          <w:left w:val="none" w:sz="0" w:space="0" w:color="auto"/>
          <w:bottom w:val="none" w:sz="0" w:space="0" w:color="auto"/>
          <w:right w:val="none" w:sz="0" w:space="0" w:color="auto"/>
        </w:pBdr>
        <w:tabs>
          <w:tab w:val="left" w:pos="4820"/>
        </w:tabs>
      </w:pPr>
      <w:r>
        <w:t>.</w:t>
      </w:r>
    </w:p>
    <w:p w14:paraId="5597C0C2" w14:textId="77777777" w:rsidR="00FB3116" w:rsidRDefault="00FB3116" w:rsidP="002B3E50">
      <w:pPr>
        <w:pStyle w:val="DefaultText"/>
        <w:pBdr>
          <w:top w:val="none" w:sz="0" w:space="0" w:color="auto"/>
          <w:left w:val="none" w:sz="0" w:space="0" w:color="auto"/>
          <w:bottom w:val="none" w:sz="0" w:space="0" w:color="auto"/>
          <w:right w:val="none" w:sz="0" w:space="0" w:color="auto"/>
        </w:pBdr>
        <w:tabs>
          <w:tab w:val="left" w:pos="4820"/>
        </w:tabs>
      </w:pPr>
      <w:r>
        <w:t>.</w:t>
      </w:r>
    </w:p>
    <w:p w14:paraId="39CABEAC" w14:textId="77777777" w:rsidR="00092499" w:rsidRDefault="00BE4BC5" w:rsidP="002B3E50">
      <w:pPr>
        <w:pStyle w:val="DefaultText"/>
        <w:pBdr>
          <w:top w:val="none" w:sz="0" w:space="0" w:color="auto"/>
          <w:left w:val="none" w:sz="0" w:space="0" w:color="auto"/>
          <w:bottom w:val="none" w:sz="0" w:space="0" w:color="auto"/>
          <w:right w:val="none" w:sz="0" w:space="0" w:color="auto"/>
        </w:pBdr>
        <w:tabs>
          <w:tab w:val="left" w:pos="4820"/>
        </w:tabs>
      </w:pPr>
      <w:r>
        <w:t>.</w:t>
      </w:r>
    </w:p>
    <w:p w14:paraId="3201B16A" w14:textId="77777777" w:rsidR="00092499" w:rsidRDefault="00BE4BC5" w:rsidP="00E1435D">
      <w:pPr>
        <w:pStyle w:val="DefaultText"/>
        <w:pBdr>
          <w:top w:val="none" w:sz="0" w:space="0" w:color="auto"/>
          <w:left w:val="none" w:sz="0" w:space="0" w:color="auto"/>
          <w:bottom w:val="none" w:sz="0" w:space="0" w:color="auto"/>
          <w:right w:val="none" w:sz="0" w:space="0" w:color="auto"/>
        </w:pBdr>
        <w:tabs>
          <w:tab w:val="left" w:pos="4820"/>
        </w:tabs>
        <w:spacing w:after="120"/>
      </w:pPr>
      <w:r>
        <w:t xml:space="preserve">Etant entendu que </w:t>
      </w:r>
      <w:r w:rsidR="00092499">
        <w:t xml:space="preserve">: </w:t>
      </w:r>
    </w:p>
    <w:p w14:paraId="05FFFCB0" w14:textId="77777777" w:rsidR="00BE4BC5" w:rsidRDefault="00092499" w:rsidP="002B3E50">
      <w:pPr>
        <w:pStyle w:val="DefaultText"/>
        <w:pBdr>
          <w:top w:val="none" w:sz="0" w:space="0" w:color="auto"/>
          <w:left w:val="none" w:sz="0" w:space="0" w:color="auto"/>
          <w:bottom w:val="none" w:sz="0" w:space="0" w:color="auto"/>
          <w:right w:val="none" w:sz="0" w:space="0" w:color="auto"/>
        </w:pBdr>
        <w:tabs>
          <w:tab w:val="left" w:pos="4820"/>
        </w:tabs>
      </w:pPr>
      <w:r>
        <w:t>Les personnes mentionnées ci-dessus ne seront pas autorisées à communiquer les  INFORMATIONS CONFIDENTIELLES de l'autre Partie à des personnes qui n'apparaissent pas dans la liste susmentionnée;</w:t>
      </w:r>
    </w:p>
    <w:p w14:paraId="488DA2DC" w14:textId="77777777" w:rsidR="00092499" w:rsidRPr="00BE4BC5" w:rsidRDefault="00BE4BC5" w:rsidP="00E1435D">
      <w:pPr>
        <w:pStyle w:val="DefaultText"/>
        <w:pBdr>
          <w:top w:val="none" w:sz="0" w:space="0" w:color="auto"/>
          <w:left w:val="none" w:sz="0" w:space="0" w:color="auto"/>
          <w:bottom w:val="none" w:sz="0" w:space="0" w:color="auto"/>
          <w:right w:val="none" w:sz="0" w:space="0" w:color="auto"/>
        </w:pBdr>
        <w:tabs>
          <w:tab w:val="left" w:pos="4820"/>
        </w:tabs>
        <w:spacing w:after="120"/>
      </w:pPr>
      <w:r>
        <w:t>L</w:t>
      </w:r>
      <w:r w:rsidR="00092499" w:rsidRPr="00BE4BC5">
        <w:t>a liste susmentionnée de chaque Partie pourra être modifiée ou complétée par chaque Partie, à tout moment, après accord mutuel des deux Parties.</w:t>
      </w:r>
    </w:p>
    <w:p w14:paraId="7CADB13A" w14:textId="77777777" w:rsidR="00092499" w:rsidRDefault="00DC302B" w:rsidP="005B3B9C">
      <w:pPr>
        <w:pStyle w:val="DefaultText"/>
        <w:pBdr>
          <w:top w:val="none" w:sz="0" w:space="0" w:color="auto"/>
          <w:left w:val="none" w:sz="0" w:space="0" w:color="auto"/>
          <w:bottom w:val="none" w:sz="0" w:space="0" w:color="auto"/>
          <w:right w:val="none" w:sz="0" w:space="0" w:color="auto"/>
        </w:pBdr>
        <w:tabs>
          <w:tab w:val="left" w:pos="4820"/>
        </w:tabs>
        <w:spacing w:after="480"/>
      </w:pPr>
      <w:r w:rsidRPr="00DC302B">
        <w:rPr>
          <w:b/>
        </w:rPr>
        <w:t>5.2.</w:t>
      </w:r>
      <w:r>
        <w:t xml:space="preserve"> </w:t>
      </w:r>
      <w:r w:rsidR="00092499">
        <w:t>Aucune des Parties ne pourra céder ni transférer un quelconque de ses droits ou obligations au titre des présentes sans l'accord écrit préalable de l'autre Partie.</w:t>
      </w:r>
    </w:p>
    <w:p w14:paraId="2E750013" w14:textId="77777777" w:rsidR="00DC302B" w:rsidRPr="005B3B9C" w:rsidRDefault="00DC302B" w:rsidP="00E1435D">
      <w:pPr>
        <w:pStyle w:val="DefaultText"/>
        <w:pBdr>
          <w:top w:val="none" w:sz="0" w:space="0" w:color="auto"/>
          <w:left w:val="none" w:sz="0" w:space="0" w:color="auto"/>
          <w:bottom w:val="none" w:sz="0" w:space="0" w:color="auto"/>
          <w:right w:val="none" w:sz="0" w:space="0" w:color="auto"/>
        </w:pBdr>
        <w:tabs>
          <w:tab w:val="left" w:pos="4820"/>
        </w:tabs>
        <w:spacing w:after="120"/>
        <w:rPr>
          <w:b/>
        </w:rPr>
      </w:pPr>
      <w:r w:rsidRPr="005B3B9C">
        <w:rPr>
          <w:b/>
        </w:rPr>
        <w:lastRenderedPageBreak/>
        <w:t>6. Limites de l’accord :</w:t>
      </w:r>
    </w:p>
    <w:p w14:paraId="59909212" w14:textId="77777777" w:rsidR="00092499" w:rsidRDefault="00DC302B" w:rsidP="00E1435D">
      <w:pPr>
        <w:pStyle w:val="DefaultText"/>
        <w:pBdr>
          <w:top w:val="none" w:sz="0" w:space="0" w:color="auto"/>
          <w:left w:val="none" w:sz="0" w:space="0" w:color="auto"/>
          <w:bottom w:val="none" w:sz="0" w:space="0" w:color="auto"/>
          <w:right w:val="none" w:sz="0" w:space="0" w:color="auto"/>
        </w:pBdr>
        <w:tabs>
          <w:tab w:val="left" w:pos="4820"/>
        </w:tabs>
        <w:spacing w:after="120"/>
      </w:pPr>
      <w:r w:rsidRPr="00DC302B">
        <w:rPr>
          <w:b/>
        </w:rPr>
        <w:t>6.1.</w:t>
      </w:r>
      <w:r>
        <w:t xml:space="preserve"> </w:t>
      </w:r>
      <w:r w:rsidR="00092499">
        <w:t xml:space="preserve">Aucune disposition de la présente Convention ne pourra être considérée comme concédant à l'une ou l'autre Partie directement ou implicitement une licence sur un brevet ou une demande de brevet ou des droits d'auteur, des dessins  modèles </w:t>
      </w:r>
      <w:r w:rsidR="00516392">
        <w:t>(protégeables</w:t>
      </w:r>
      <w:r w:rsidR="00092499">
        <w:t xml:space="preserve"> ou non), secrets industriels,</w:t>
      </w:r>
      <w:r w:rsidR="00346802">
        <w:t xml:space="preserve"> droits sur les mar</w:t>
      </w:r>
      <w:r w:rsidR="00092499">
        <w:t>ques ou savoir-faire.</w:t>
      </w:r>
    </w:p>
    <w:p w14:paraId="1A40AD15" w14:textId="77777777" w:rsidR="00092499" w:rsidRDefault="00DC302B" w:rsidP="00E1435D">
      <w:pPr>
        <w:pStyle w:val="DefaultText"/>
        <w:pBdr>
          <w:top w:val="none" w:sz="0" w:space="0" w:color="auto"/>
          <w:left w:val="none" w:sz="0" w:space="0" w:color="auto"/>
          <w:bottom w:val="none" w:sz="0" w:space="0" w:color="auto"/>
          <w:right w:val="none" w:sz="0" w:space="0" w:color="auto"/>
        </w:pBdr>
        <w:tabs>
          <w:tab w:val="left" w:pos="4820"/>
        </w:tabs>
        <w:spacing w:after="480"/>
      </w:pPr>
      <w:r>
        <w:rPr>
          <w:b/>
          <w:bCs/>
        </w:rPr>
        <w:t>6.2.</w:t>
      </w:r>
      <w:r w:rsidR="00092499">
        <w:t xml:space="preserve"> La présente Convention ne limite pas les droits des Parties détenus par elles avant la date de signature de la présente. Elle ne crée aucun droit ni obligation supplémentaire qui ne soit pas ci-inclus expressément, et elle ne peut être considérée, en particulier, comme créant une quelconque obligation pour l'une et l'autre des Parties de prendre d’autres engagements contractuels que ceux énoncés à la présente Convention quelle qu'en soit la nature.</w:t>
      </w:r>
    </w:p>
    <w:p w14:paraId="3E3CD1BA" w14:textId="77777777" w:rsidR="00DC302B" w:rsidRPr="00E1435D" w:rsidRDefault="00E1435D" w:rsidP="00E1435D">
      <w:pPr>
        <w:pStyle w:val="DefaultText"/>
        <w:pBdr>
          <w:top w:val="none" w:sz="0" w:space="0" w:color="auto"/>
          <w:left w:val="none" w:sz="0" w:space="0" w:color="auto"/>
          <w:bottom w:val="none" w:sz="0" w:space="0" w:color="auto"/>
          <w:right w:val="none" w:sz="0" w:space="0" w:color="auto"/>
        </w:pBdr>
        <w:tabs>
          <w:tab w:val="left" w:pos="4820"/>
        </w:tabs>
        <w:spacing w:after="120"/>
        <w:rPr>
          <w:b/>
        </w:rPr>
      </w:pPr>
      <w:r w:rsidRPr="00E1435D">
        <w:rPr>
          <w:b/>
        </w:rPr>
        <w:t xml:space="preserve">Article </w:t>
      </w:r>
      <w:r w:rsidR="00BE4BC5" w:rsidRPr="00E1435D">
        <w:rPr>
          <w:b/>
        </w:rPr>
        <w:t xml:space="preserve">7. Durée de la convention </w:t>
      </w:r>
      <w:r w:rsidR="00DC302B" w:rsidRPr="00E1435D">
        <w:rPr>
          <w:b/>
        </w:rPr>
        <w:t>:</w:t>
      </w:r>
    </w:p>
    <w:p w14:paraId="3E4690E8" w14:textId="77777777" w:rsidR="00092499" w:rsidRDefault="00092499" w:rsidP="00E1435D">
      <w:pPr>
        <w:pStyle w:val="DefaultText"/>
        <w:pBdr>
          <w:top w:val="none" w:sz="0" w:space="0" w:color="auto"/>
          <w:left w:val="none" w:sz="0" w:space="0" w:color="auto"/>
          <w:bottom w:val="none" w:sz="0" w:space="0" w:color="auto"/>
          <w:right w:val="none" w:sz="0" w:space="0" w:color="auto"/>
        </w:pBdr>
        <w:tabs>
          <w:tab w:val="left" w:pos="4820"/>
        </w:tabs>
        <w:spacing w:after="480"/>
      </w:pPr>
      <w:r>
        <w:t>La présente Convention restera en vigueur pour une durée de 3 (trois) ans à compter de sa date d’entrée en vigueur. Toutefois, la présente Convention pourra être résiliée, avant sa date d'échéance, par l'une ou l'autre des Parties sous réserve d’une notification écrite adressée à l’autre Partie avec un préavis  de 30 (trente) jours</w:t>
      </w:r>
      <w:r w:rsidR="00E1435D">
        <w:t>.</w:t>
      </w:r>
    </w:p>
    <w:p w14:paraId="3431E0EF" w14:textId="77777777" w:rsidR="00DC302B" w:rsidRPr="00E1435D" w:rsidRDefault="00F430FC" w:rsidP="00E1435D">
      <w:pPr>
        <w:pStyle w:val="DefaultText"/>
        <w:pBdr>
          <w:top w:val="none" w:sz="0" w:space="0" w:color="auto"/>
          <w:left w:val="none" w:sz="0" w:space="0" w:color="auto"/>
          <w:bottom w:val="none" w:sz="0" w:space="0" w:color="auto"/>
          <w:right w:val="none" w:sz="0" w:space="0" w:color="auto"/>
        </w:pBdr>
        <w:tabs>
          <w:tab w:val="left" w:pos="4820"/>
        </w:tabs>
        <w:spacing w:after="120"/>
        <w:rPr>
          <w:b/>
        </w:rPr>
      </w:pPr>
      <w:r w:rsidRPr="00E1435D">
        <w:rPr>
          <w:b/>
        </w:rPr>
        <w:t xml:space="preserve">Article 8. Résiliation </w:t>
      </w:r>
      <w:r w:rsidR="00DC302B" w:rsidRPr="00E1435D">
        <w:rPr>
          <w:b/>
        </w:rPr>
        <w:t>:</w:t>
      </w:r>
    </w:p>
    <w:p w14:paraId="788F03B1" w14:textId="77777777" w:rsidR="00092499" w:rsidRDefault="00092499" w:rsidP="00E1435D">
      <w:pPr>
        <w:pStyle w:val="DefaultText"/>
        <w:pBdr>
          <w:top w:val="none" w:sz="0" w:space="0" w:color="auto"/>
          <w:left w:val="none" w:sz="0" w:space="0" w:color="auto"/>
          <w:bottom w:val="none" w:sz="0" w:space="0" w:color="auto"/>
          <w:right w:val="none" w:sz="0" w:space="0" w:color="auto"/>
        </w:pBdr>
        <w:tabs>
          <w:tab w:val="left" w:pos="4820"/>
        </w:tabs>
        <w:spacing w:after="480"/>
      </w:pPr>
      <w:r>
        <w:t>En cas de résiliation, chaque Partie s'engage à remettre à l'autre Partie toutes les INFORMATIONS CONFIDENTIELLES qui lui appartiennent ou à certifier de leur destruction, au choix de la Partie demanderesse.</w:t>
      </w:r>
    </w:p>
    <w:p w14:paraId="218D9976" w14:textId="77777777" w:rsidR="00DC302B" w:rsidRPr="00E1435D" w:rsidRDefault="00F430FC" w:rsidP="00E1435D">
      <w:pPr>
        <w:pStyle w:val="DefaultText"/>
        <w:pBdr>
          <w:top w:val="none" w:sz="0" w:space="0" w:color="auto"/>
          <w:left w:val="none" w:sz="0" w:space="0" w:color="auto"/>
          <w:bottom w:val="none" w:sz="0" w:space="0" w:color="auto"/>
          <w:right w:val="none" w:sz="0" w:space="0" w:color="auto"/>
        </w:pBdr>
        <w:tabs>
          <w:tab w:val="left" w:pos="4820"/>
        </w:tabs>
        <w:spacing w:after="120"/>
        <w:rPr>
          <w:b/>
        </w:rPr>
      </w:pPr>
      <w:r w:rsidRPr="00E1435D">
        <w:rPr>
          <w:b/>
        </w:rPr>
        <w:t xml:space="preserve">Article 9. Interdictions </w:t>
      </w:r>
      <w:r w:rsidR="00DC302B" w:rsidRPr="00E1435D">
        <w:rPr>
          <w:b/>
        </w:rPr>
        <w:t>:</w:t>
      </w:r>
    </w:p>
    <w:p w14:paraId="5044F698" w14:textId="77777777" w:rsidR="00092499" w:rsidRDefault="00092499" w:rsidP="00E1435D">
      <w:pPr>
        <w:pStyle w:val="DefaultText"/>
        <w:pBdr>
          <w:top w:val="none" w:sz="0" w:space="0" w:color="auto"/>
          <w:left w:val="none" w:sz="0" w:space="0" w:color="auto"/>
          <w:bottom w:val="none" w:sz="0" w:space="0" w:color="auto"/>
          <w:right w:val="none" w:sz="0" w:space="0" w:color="auto"/>
        </w:pBdr>
        <w:tabs>
          <w:tab w:val="left" w:pos="4820"/>
        </w:tabs>
        <w:spacing w:after="480"/>
      </w:pPr>
      <w:r>
        <w:t>Auc</w:t>
      </w:r>
      <w:r w:rsidR="00F430FC">
        <w:t xml:space="preserve">une des deux Parties ne pourra </w:t>
      </w:r>
      <w:r>
        <w:t>décompiler, ni désassembler, ni démonter tout ou partie des INFORMATIONS CONFIDENTIELLES de l'autre Partie.</w:t>
      </w:r>
    </w:p>
    <w:p w14:paraId="00B4FDF0" w14:textId="77777777" w:rsidR="00E1435D" w:rsidRDefault="00E1435D" w:rsidP="00E1435D">
      <w:pPr>
        <w:pStyle w:val="DefaultText"/>
        <w:pBdr>
          <w:top w:val="none" w:sz="0" w:space="0" w:color="auto"/>
          <w:left w:val="none" w:sz="0" w:space="0" w:color="auto"/>
          <w:bottom w:val="none" w:sz="0" w:space="0" w:color="auto"/>
          <w:right w:val="none" w:sz="0" w:space="0" w:color="auto"/>
        </w:pBdr>
        <w:tabs>
          <w:tab w:val="left" w:pos="4820"/>
        </w:tabs>
        <w:spacing w:after="120"/>
        <w:rPr>
          <w:b/>
          <w:bCs/>
        </w:rPr>
      </w:pPr>
      <w:r>
        <w:rPr>
          <w:b/>
          <w:bCs/>
        </w:rPr>
        <w:t>Article 10</w:t>
      </w:r>
      <w:r w:rsidR="00DC302B">
        <w:rPr>
          <w:b/>
          <w:bCs/>
        </w:rPr>
        <w:t>.</w:t>
      </w:r>
      <w:r>
        <w:rPr>
          <w:b/>
          <w:bCs/>
        </w:rPr>
        <w:t> :</w:t>
      </w:r>
    </w:p>
    <w:p w14:paraId="3A7E9610" w14:textId="77777777" w:rsidR="00092499" w:rsidRDefault="00092499" w:rsidP="00E1435D">
      <w:pPr>
        <w:pStyle w:val="DefaultText"/>
        <w:pBdr>
          <w:top w:val="none" w:sz="0" w:space="0" w:color="auto"/>
          <w:left w:val="none" w:sz="0" w:space="0" w:color="auto"/>
          <w:bottom w:val="none" w:sz="0" w:space="0" w:color="auto"/>
          <w:right w:val="none" w:sz="0" w:space="0" w:color="auto"/>
        </w:pBdr>
        <w:tabs>
          <w:tab w:val="left" w:pos="4820"/>
        </w:tabs>
        <w:spacing w:after="480"/>
      </w:pPr>
      <w:r>
        <w:t>La présente Convention intègre l'ensemble des dispositions dont sont convenues les Parties et se substitue à toute précédente communication, démarche ou disposition, orale ou écrite entre les Parties concernant l'objet de la présente.</w:t>
      </w:r>
    </w:p>
    <w:p w14:paraId="254FAE4B" w14:textId="77777777" w:rsidR="00E1435D" w:rsidRPr="00E1435D" w:rsidRDefault="00F430FC" w:rsidP="002B3E50">
      <w:pPr>
        <w:pStyle w:val="DefaultText"/>
        <w:pBdr>
          <w:top w:val="none" w:sz="0" w:space="0" w:color="auto"/>
          <w:left w:val="none" w:sz="0" w:space="0" w:color="auto"/>
          <w:bottom w:val="none" w:sz="0" w:space="0" w:color="auto"/>
          <w:right w:val="none" w:sz="0" w:space="0" w:color="auto"/>
        </w:pBdr>
        <w:tabs>
          <w:tab w:val="left" w:pos="4820"/>
        </w:tabs>
        <w:rPr>
          <w:b/>
        </w:rPr>
      </w:pPr>
      <w:r w:rsidRPr="00E1435D">
        <w:rPr>
          <w:b/>
          <w:bCs/>
        </w:rPr>
        <w:t xml:space="preserve">Article </w:t>
      </w:r>
      <w:r w:rsidR="005B3B9C">
        <w:rPr>
          <w:b/>
          <w:bCs/>
        </w:rPr>
        <w:t>11</w:t>
      </w:r>
      <w:r w:rsidRPr="00E1435D">
        <w:rPr>
          <w:b/>
          <w:bCs/>
        </w:rPr>
        <w:t>.</w:t>
      </w:r>
      <w:r w:rsidR="00E1435D" w:rsidRPr="00E1435D">
        <w:rPr>
          <w:b/>
        </w:rPr>
        <w:t xml:space="preserve"> : </w:t>
      </w:r>
    </w:p>
    <w:p w14:paraId="7CDE4750" w14:textId="77777777" w:rsidR="00092499" w:rsidRDefault="00F430FC" w:rsidP="002B3E50">
      <w:pPr>
        <w:pStyle w:val="DefaultText"/>
        <w:pBdr>
          <w:top w:val="none" w:sz="0" w:space="0" w:color="auto"/>
          <w:left w:val="none" w:sz="0" w:space="0" w:color="auto"/>
          <w:bottom w:val="none" w:sz="0" w:space="0" w:color="auto"/>
          <w:right w:val="none" w:sz="0" w:space="0" w:color="auto"/>
        </w:pBdr>
        <w:tabs>
          <w:tab w:val="left" w:pos="4820"/>
        </w:tabs>
      </w:pPr>
      <w:r>
        <w:t>La présente Convention sera</w:t>
      </w:r>
      <w:r w:rsidR="00092499">
        <w:t xml:space="preserve"> régie et interprétée conformément au droit français.</w:t>
      </w:r>
    </w:p>
    <w:p w14:paraId="7662C09E" w14:textId="77777777" w:rsidR="00092499" w:rsidRDefault="00092499" w:rsidP="00F55653">
      <w:pPr>
        <w:pStyle w:val="DefaultText"/>
        <w:pBdr>
          <w:top w:val="none" w:sz="0" w:space="0" w:color="auto"/>
          <w:left w:val="none" w:sz="0" w:space="0" w:color="auto"/>
          <w:bottom w:val="none" w:sz="0" w:space="0" w:color="auto"/>
          <w:right w:val="none" w:sz="0" w:space="0" w:color="auto"/>
        </w:pBdr>
        <w:tabs>
          <w:tab w:val="left" w:pos="4820"/>
        </w:tabs>
        <w:spacing w:after="1200"/>
      </w:pPr>
      <w:r>
        <w:t>En cas de poursuite, action en justice ou autres procédures résultant de la présente Convention, les Parties conviennent de soumettre le règlement desdits litiges aux Tribunaux compétents.</w:t>
      </w:r>
    </w:p>
    <w:p w14:paraId="458477A4" w14:textId="1472D3CB" w:rsidR="00092499" w:rsidRDefault="00092499" w:rsidP="006B4277">
      <w:pPr>
        <w:pStyle w:val="DefaultText"/>
        <w:pBdr>
          <w:top w:val="none" w:sz="0" w:space="0" w:color="auto"/>
          <w:left w:val="none" w:sz="0" w:space="0" w:color="auto"/>
          <w:bottom w:val="none" w:sz="0" w:space="0" w:color="auto"/>
          <w:right w:val="none" w:sz="0" w:space="0" w:color="auto"/>
        </w:pBdr>
        <w:tabs>
          <w:tab w:val="left" w:pos="4820"/>
          <w:tab w:val="left" w:pos="7088"/>
          <w:tab w:val="left" w:pos="8364"/>
        </w:tabs>
        <w:spacing w:after="480"/>
      </w:pPr>
      <w:r>
        <w:t>Fait à</w:t>
      </w:r>
      <w:r w:rsidR="006C6C7F">
        <w:t xml:space="preserve"> </w:t>
      </w:r>
      <w:r w:rsidR="00C1135B">
        <w:t>Issy-les-Moulineaux</w:t>
      </w:r>
      <w:r w:rsidR="00F430FC">
        <w:tab/>
      </w:r>
      <w:r>
        <w:t>Le</w:t>
      </w:r>
      <w:r w:rsidR="00C1135B">
        <w:t xml:space="preserve"> …………………</w:t>
      </w:r>
      <w:r w:rsidR="00F430FC">
        <w:tab/>
        <w:t>en</w:t>
      </w:r>
      <w:r w:rsidR="00A7772F">
        <w:t xml:space="preserve"> 2</w:t>
      </w:r>
      <w:r w:rsidR="002B7B52">
        <w:t xml:space="preserve"> </w:t>
      </w:r>
      <w:r w:rsidR="00086BF1">
        <w:t>e</w:t>
      </w:r>
      <w:r>
        <w:t>xemplaire</w:t>
      </w:r>
      <w:r w:rsidR="00E1435D">
        <w:t>(s)</w:t>
      </w:r>
      <w:r>
        <w:t>.</w:t>
      </w:r>
    </w:p>
    <w:p w14:paraId="05EEAD5E" w14:textId="77777777" w:rsidR="00092499" w:rsidRDefault="00FB3116" w:rsidP="00FB3116">
      <w:pPr>
        <w:tabs>
          <w:tab w:val="left" w:pos="4820"/>
        </w:tabs>
        <w:spacing w:after="240"/>
        <w:rPr>
          <w:rFonts w:ascii="Arial" w:hAnsi="Arial" w:cs="Arial"/>
          <w:sz w:val="20"/>
          <w:szCs w:val="20"/>
        </w:rPr>
      </w:pPr>
      <w:r>
        <w:rPr>
          <w:rFonts w:ascii="Arial" w:hAnsi="Arial" w:cs="Arial"/>
          <w:sz w:val="20"/>
          <w:szCs w:val="20"/>
        </w:rPr>
        <w:t>Pour la société</w:t>
      </w:r>
      <w:r>
        <w:rPr>
          <w:rFonts w:ascii="Arial" w:hAnsi="Arial" w:cs="Arial"/>
          <w:sz w:val="20"/>
          <w:szCs w:val="20"/>
        </w:rPr>
        <w:tab/>
        <w:t>Pour l’établissement</w:t>
      </w:r>
    </w:p>
    <w:p w14:paraId="307D9A02" w14:textId="420133FC" w:rsidR="00FB3116" w:rsidRDefault="00FB3116" w:rsidP="00FB3116">
      <w:pPr>
        <w:tabs>
          <w:tab w:val="left" w:pos="4820"/>
        </w:tabs>
        <w:spacing w:after="240"/>
        <w:rPr>
          <w:rFonts w:ascii="Arial" w:hAnsi="Arial" w:cs="Arial"/>
          <w:sz w:val="20"/>
          <w:szCs w:val="20"/>
        </w:rPr>
      </w:pPr>
      <w:permStart w:id="730148690" w:edGrp="everyone"/>
      <w:r>
        <w:rPr>
          <w:rFonts w:ascii="Arial" w:hAnsi="Arial" w:cs="Arial"/>
          <w:sz w:val="20"/>
          <w:szCs w:val="20"/>
        </w:rPr>
        <w:t>Nom</w:t>
      </w:r>
      <w:r w:rsidR="00043908">
        <w:rPr>
          <w:rFonts w:ascii="Arial" w:hAnsi="Arial" w:cs="Arial"/>
          <w:sz w:val="20"/>
          <w:szCs w:val="20"/>
        </w:rPr>
        <w:t> :</w:t>
      </w:r>
      <w:permEnd w:id="730148690"/>
      <w:r>
        <w:rPr>
          <w:rFonts w:ascii="Arial" w:hAnsi="Arial" w:cs="Arial"/>
          <w:sz w:val="20"/>
          <w:szCs w:val="20"/>
        </w:rPr>
        <w:tab/>
        <w:t>Nom</w:t>
      </w:r>
      <w:r w:rsidR="00043908">
        <w:rPr>
          <w:rFonts w:ascii="Arial" w:hAnsi="Arial" w:cs="Arial"/>
          <w:sz w:val="20"/>
          <w:szCs w:val="20"/>
        </w:rPr>
        <w:t xml:space="preserve"> : </w:t>
      </w:r>
      <w:r w:rsidR="00C8019D">
        <w:rPr>
          <w:rFonts w:ascii="Arial" w:hAnsi="Arial" w:cs="Arial"/>
          <w:sz w:val="20"/>
          <w:szCs w:val="20"/>
        </w:rPr>
        <w:t>Luc DERRAI</w:t>
      </w:r>
    </w:p>
    <w:p w14:paraId="5D8A14AB" w14:textId="3B5E8B2C" w:rsidR="00FB3116" w:rsidRDefault="00FB3116" w:rsidP="004A5BE1">
      <w:pPr>
        <w:tabs>
          <w:tab w:val="left" w:pos="4820"/>
        </w:tabs>
        <w:spacing w:after="240"/>
        <w:rPr>
          <w:rFonts w:ascii="Arial" w:hAnsi="Arial" w:cs="Arial"/>
          <w:sz w:val="20"/>
          <w:szCs w:val="20"/>
        </w:rPr>
      </w:pPr>
      <w:permStart w:id="1097489302" w:edGrp="everyone"/>
      <w:r>
        <w:rPr>
          <w:rFonts w:ascii="Arial" w:hAnsi="Arial" w:cs="Arial"/>
          <w:sz w:val="20"/>
          <w:szCs w:val="20"/>
        </w:rPr>
        <w:t>Titre</w:t>
      </w:r>
      <w:r w:rsidR="00043908">
        <w:rPr>
          <w:rFonts w:ascii="Arial" w:hAnsi="Arial" w:cs="Arial"/>
          <w:sz w:val="20"/>
          <w:szCs w:val="20"/>
        </w:rPr>
        <w:t xml:space="preserve"> : </w:t>
      </w:r>
      <w:permEnd w:id="1097489302"/>
      <w:r>
        <w:rPr>
          <w:rFonts w:ascii="Arial" w:hAnsi="Arial" w:cs="Arial"/>
          <w:sz w:val="20"/>
          <w:szCs w:val="20"/>
        </w:rPr>
        <w:tab/>
        <w:t>Titre</w:t>
      </w:r>
      <w:r w:rsidR="00043908">
        <w:rPr>
          <w:rFonts w:ascii="Arial" w:hAnsi="Arial" w:cs="Arial"/>
          <w:sz w:val="20"/>
          <w:szCs w:val="20"/>
        </w:rPr>
        <w:t xml:space="preserve"> : </w:t>
      </w:r>
      <w:r w:rsidR="00C8019D">
        <w:rPr>
          <w:rFonts w:ascii="Arial" w:hAnsi="Arial" w:cs="Arial"/>
          <w:sz w:val="20"/>
          <w:szCs w:val="20"/>
        </w:rPr>
        <w:t>Gérant</w:t>
      </w:r>
    </w:p>
    <w:p w14:paraId="1547CB13" w14:textId="001191B7" w:rsidR="00FB3116" w:rsidRDefault="002E07AD" w:rsidP="004A5BE1">
      <w:pPr>
        <w:tabs>
          <w:tab w:val="left" w:pos="4820"/>
        </w:tabs>
        <w:spacing w:after="960"/>
        <w:rPr>
          <w:rFonts w:ascii="Arial" w:hAnsi="Arial" w:cs="Arial"/>
          <w:sz w:val="20"/>
          <w:szCs w:val="20"/>
        </w:rPr>
      </w:pPr>
      <w:r w:rsidRPr="002E07AD">
        <w:rPr>
          <w:rFonts w:ascii="Arial" w:hAnsi="Arial" w:cs="Arial"/>
          <w:noProof/>
          <w:sz w:val="20"/>
          <w:szCs w:val="20"/>
        </w:rPr>
        <mc:AlternateContent>
          <mc:Choice Requires="wps">
            <w:drawing>
              <wp:anchor distT="45720" distB="45720" distL="114300" distR="114300" simplePos="0" relativeHeight="251659264" behindDoc="1" locked="0" layoutInCell="1" allowOverlap="1" wp14:anchorId="3D0FD6D9" wp14:editId="4ABBFD01">
                <wp:simplePos x="0" y="0"/>
                <wp:positionH relativeFrom="column">
                  <wp:posOffset>2733675</wp:posOffset>
                </wp:positionH>
                <wp:positionV relativeFrom="paragraph">
                  <wp:posOffset>182880</wp:posOffset>
                </wp:positionV>
                <wp:extent cx="2847975" cy="137160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371600"/>
                        </a:xfrm>
                        <a:prstGeom prst="rect">
                          <a:avLst/>
                        </a:prstGeom>
                        <a:solidFill>
                          <a:srgbClr val="FFFFFF"/>
                        </a:solidFill>
                        <a:ln w="9525">
                          <a:noFill/>
                          <a:miter lim="800000"/>
                          <a:headEnd/>
                          <a:tailEnd/>
                        </a:ln>
                      </wps:spPr>
                      <wps:txbx>
                        <w:txbxContent>
                          <w:p w14:paraId="35DD0DC7" w14:textId="6DBA5598" w:rsidR="002E07AD" w:rsidRDefault="002E07AD" w:rsidP="00516DF8">
                            <w:pPr>
                              <w:jc w:val="right"/>
                            </w:pPr>
                            <w:r>
                              <w:rPr>
                                <w:noProof/>
                              </w:rPr>
                              <w:drawing>
                                <wp:inline distT="0" distB="0" distL="0" distR="0" wp14:anchorId="20729372" wp14:editId="59DAD763">
                                  <wp:extent cx="2428875" cy="122790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2447400" cy="123727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0FD6D9" id="_x0000_t202" coordsize="21600,21600" o:spt="202" path="m,l,21600r21600,l21600,xe">
                <v:stroke joinstyle="miter"/>
                <v:path gradientshapeok="t" o:connecttype="rect"/>
              </v:shapetype>
              <v:shape id="Zone de texte 2" o:spid="_x0000_s1026" type="#_x0000_t202" style="position:absolute;margin-left:215.25pt;margin-top:14.4pt;width:224.25pt;height:1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" stroked="f">
                <v:textbox>
                  <w:txbxContent>
                    <w:p w14:paraId="35DD0DC7" w14:textId="6DBA5598" w:rsidR="002E07AD" w:rsidRDefault="002E07AD" w:rsidP="00516DF8">
                      <w:pPr>
                        <w:jc w:val="right"/>
                      </w:pPr>
                      <w:r>
                        <w:rPr>
                          <w:noProof/>
                        </w:rPr>
                        <w:drawing>
                          <wp:inline distT="0" distB="0" distL="0" distR="0" wp14:anchorId="20729372" wp14:editId="59DAD763">
                            <wp:extent cx="2428875" cy="122790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2447400" cy="1237273"/>
                                    </a:xfrm>
                                    <a:prstGeom prst="rect">
                                      <a:avLst/>
                                    </a:prstGeom>
                                  </pic:spPr>
                                </pic:pic>
                              </a:graphicData>
                            </a:graphic>
                          </wp:inline>
                        </w:drawing>
                      </w:r>
                    </w:p>
                  </w:txbxContent>
                </v:textbox>
              </v:shape>
            </w:pict>
          </mc:Fallback>
        </mc:AlternateContent>
      </w:r>
      <w:r w:rsidR="00FB3116">
        <w:rPr>
          <w:rFonts w:ascii="Arial" w:hAnsi="Arial" w:cs="Arial"/>
          <w:sz w:val="20"/>
          <w:szCs w:val="20"/>
        </w:rPr>
        <w:t>Signature</w:t>
      </w:r>
      <w:r w:rsidR="00FB3116">
        <w:rPr>
          <w:rFonts w:ascii="Arial" w:hAnsi="Arial" w:cs="Arial"/>
          <w:sz w:val="20"/>
          <w:szCs w:val="20"/>
        </w:rPr>
        <w:tab/>
        <w:t>Signature</w:t>
      </w:r>
      <w:r>
        <w:rPr>
          <w:rFonts w:ascii="Arial" w:hAnsi="Arial" w:cs="Arial"/>
          <w:sz w:val="20"/>
          <w:szCs w:val="20"/>
        </w:rPr>
        <w:t xml:space="preserve"> </w:t>
      </w:r>
    </w:p>
    <w:p w14:paraId="7E466167" w14:textId="77777777" w:rsidR="00FB3116" w:rsidRDefault="00FB3116" w:rsidP="002B3E50">
      <w:pPr>
        <w:tabs>
          <w:tab w:val="left" w:pos="4820"/>
        </w:tabs>
        <w:rPr>
          <w:rFonts w:ascii="Arial" w:hAnsi="Arial" w:cs="Arial"/>
          <w:sz w:val="20"/>
          <w:szCs w:val="20"/>
        </w:rPr>
      </w:pPr>
    </w:p>
    <w:sectPr w:rsidR="00FB3116" w:rsidSect="00FB3116">
      <w:headerReference w:type="even" r:id="rId10"/>
      <w:headerReference w:type="default" r:id="rId11"/>
      <w:footerReference w:type="even" r:id="rId12"/>
      <w:footerReference w:type="default" r:id="rId13"/>
      <w:headerReference w:type="first" r:id="rId14"/>
      <w:footerReference w:type="first" r:id="rId15"/>
      <w:pgSz w:w="11906" w:h="16838" w:code="9"/>
      <w:pgMar w:top="993" w:right="707" w:bottom="1134" w:left="720" w:header="567" w:footer="48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594D5" w14:textId="77777777" w:rsidR="004A0A5B" w:rsidRDefault="004A0A5B">
      <w:r>
        <w:separator/>
      </w:r>
    </w:p>
  </w:endnote>
  <w:endnote w:type="continuationSeparator" w:id="0">
    <w:p w14:paraId="7C137C82" w14:textId="77777777" w:rsidR="004A0A5B" w:rsidRDefault="004A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 GARDE">
    <w:altName w:val="Century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90DE" w14:textId="77777777" w:rsidR="00C359CD" w:rsidRDefault="00C359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22ED6" w14:textId="1A151498" w:rsidR="003841D8" w:rsidRPr="00764D60" w:rsidRDefault="00764D60" w:rsidP="00C13416">
    <w:pPr>
      <w:pStyle w:val="Pieddepage"/>
      <w:tabs>
        <w:tab w:val="clear" w:pos="4536"/>
        <w:tab w:val="clear" w:pos="9072"/>
        <w:tab w:val="center" w:pos="5103"/>
        <w:tab w:val="right" w:pos="10490"/>
      </w:tabs>
      <w:jc w:val="left"/>
      <w:rPr>
        <w:rFonts w:ascii="Arial" w:hAnsi="Arial" w:cs="Arial"/>
        <w:sz w:val="16"/>
        <w:szCs w:val="16"/>
      </w:rPr>
    </w:pPr>
    <w:r>
      <w:rPr>
        <w:rFonts w:ascii="Arial" w:hAnsi="Arial" w:cs="Arial"/>
        <w:sz w:val="12"/>
        <w:szCs w:val="12"/>
      </w:rPr>
      <w:t xml:space="preserve">MAJ : </w:t>
    </w:r>
    <w:r w:rsidR="005D3EC9">
      <w:rPr>
        <w:rFonts w:ascii="Arial" w:hAnsi="Arial" w:cs="Arial"/>
        <w:sz w:val="12"/>
        <w:szCs w:val="12"/>
      </w:rPr>
      <w:t>1</w:t>
    </w:r>
    <w:r w:rsidR="00233B70">
      <w:rPr>
        <w:rFonts w:ascii="Arial" w:hAnsi="Arial" w:cs="Arial"/>
        <w:sz w:val="12"/>
        <w:szCs w:val="12"/>
      </w:rPr>
      <w:t>6</w:t>
    </w:r>
    <w:r w:rsidR="005D3EC9">
      <w:rPr>
        <w:rFonts w:ascii="Arial" w:hAnsi="Arial" w:cs="Arial"/>
        <w:sz w:val="12"/>
        <w:szCs w:val="12"/>
      </w:rPr>
      <w:t>/</w:t>
    </w:r>
    <w:r w:rsidR="00233B70">
      <w:rPr>
        <w:rFonts w:ascii="Arial" w:hAnsi="Arial" w:cs="Arial"/>
        <w:sz w:val="12"/>
        <w:szCs w:val="12"/>
      </w:rPr>
      <w:t>09</w:t>
    </w:r>
    <w:r w:rsidR="00C84AAD">
      <w:rPr>
        <w:rFonts w:ascii="Arial" w:hAnsi="Arial" w:cs="Arial"/>
        <w:sz w:val="12"/>
        <w:szCs w:val="12"/>
      </w:rPr>
      <w:t>/20</w:t>
    </w:r>
    <w:r w:rsidR="00233B70">
      <w:rPr>
        <w:rFonts w:ascii="Arial" w:hAnsi="Arial" w:cs="Arial"/>
        <w:sz w:val="12"/>
        <w:szCs w:val="12"/>
      </w:rPr>
      <w:t>20</w:t>
    </w:r>
    <w:r w:rsidRPr="00764D60">
      <w:rPr>
        <w:rFonts w:ascii="Arial" w:hAnsi="Arial" w:cs="Arial"/>
        <w:sz w:val="16"/>
        <w:szCs w:val="16"/>
      </w:rPr>
      <w:tab/>
    </w:r>
    <w:r w:rsidR="00C13416" w:rsidRPr="00C13416">
      <w:rPr>
        <w:rFonts w:ascii="Arial" w:hAnsi="Arial" w:cs="Arial"/>
        <w:sz w:val="14"/>
        <w:szCs w:val="14"/>
      </w:rPr>
      <w:t>ACCORD DE CONFIDENTIALITE</w:t>
    </w:r>
    <w:r w:rsidR="00B20E99">
      <w:rPr>
        <w:rFonts w:ascii="Arial" w:hAnsi="Arial" w:cs="Arial"/>
        <w:sz w:val="14"/>
        <w:szCs w:val="14"/>
      </w:rPr>
      <w:t xml:space="preserve"> / </w:t>
    </w:r>
    <w:r w:rsidR="00233B70">
      <w:rPr>
        <w:rFonts w:ascii="Arial" w:hAnsi="Arial" w:cs="Arial"/>
        <w:sz w:val="14"/>
        <w:szCs w:val="14"/>
      </w:rPr>
      <w:t>Luc DERRAI Design</w:t>
    </w:r>
    <w:r w:rsidR="00C13416" w:rsidRPr="00C13416">
      <w:rPr>
        <w:rFonts w:ascii="Arial" w:hAnsi="Arial" w:cs="Arial"/>
        <w:sz w:val="14"/>
        <w:szCs w:val="14"/>
      </w:rPr>
      <w:tab/>
    </w:r>
    <w:r w:rsidRPr="00C13416">
      <w:rPr>
        <w:rFonts w:ascii="Arial" w:hAnsi="Arial" w:cs="Arial"/>
        <w:sz w:val="14"/>
        <w:szCs w:val="14"/>
      </w:rPr>
      <w:t xml:space="preserve">Page </w:t>
    </w:r>
    <w:r w:rsidR="001178C0" w:rsidRPr="00C13416">
      <w:rPr>
        <w:rFonts w:ascii="Arial" w:hAnsi="Arial" w:cs="Arial"/>
        <w:sz w:val="14"/>
        <w:szCs w:val="14"/>
      </w:rPr>
      <w:fldChar w:fldCharType="begin"/>
    </w:r>
    <w:r w:rsidR="003841D8" w:rsidRPr="00C13416">
      <w:rPr>
        <w:rFonts w:ascii="Arial" w:hAnsi="Arial" w:cs="Arial"/>
        <w:sz w:val="14"/>
        <w:szCs w:val="14"/>
      </w:rPr>
      <w:instrText xml:space="preserve"> PAGE   \* MERGEFORMAT </w:instrText>
    </w:r>
    <w:r w:rsidR="001178C0" w:rsidRPr="00C13416">
      <w:rPr>
        <w:rFonts w:ascii="Arial" w:hAnsi="Arial" w:cs="Arial"/>
        <w:sz w:val="14"/>
        <w:szCs w:val="14"/>
      </w:rPr>
      <w:fldChar w:fldCharType="separate"/>
    </w:r>
    <w:r w:rsidR="00322E05">
      <w:rPr>
        <w:rFonts w:ascii="Arial" w:hAnsi="Arial" w:cs="Arial"/>
        <w:noProof/>
        <w:sz w:val="14"/>
        <w:szCs w:val="14"/>
      </w:rPr>
      <w:t>2</w:t>
    </w:r>
    <w:r w:rsidR="001178C0" w:rsidRPr="00C13416">
      <w:rPr>
        <w:rFonts w:ascii="Arial" w:hAnsi="Arial" w:cs="Arial"/>
        <w:sz w:val="14"/>
        <w:szCs w:val="14"/>
      </w:rPr>
      <w:fldChar w:fldCharType="end"/>
    </w:r>
    <w:r w:rsidRPr="00C13416">
      <w:rPr>
        <w:rFonts w:ascii="Arial" w:hAnsi="Arial" w:cs="Arial"/>
        <w:sz w:val="14"/>
        <w:szCs w:val="14"/>
      </w:rPr>
      <w:t xml:space="preserve"> de </w:t>
    </w:r>
    <w:r w:rsidR="00E1435D" w:rsidRPr="00C13416">
      <w:rPr>
        <w:rFonts w:ascii="Arial" w:hAnsi="Arial" w:cs="Arial"/>
        <w:sz w:val="14"/>
        <w:szCs w:val="14"/>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5F4A5" w14:textId="77777777" w:rsidR="00021722" w:rsidRPr="000E24F6" w:rsidRDefault="00021722" w:rsidP="003D4F7B">
    <w:pPr>
      <w:pStyle w:val="Titre5"/>
      <w:pBdr>
        <w:top w:val="single" w:sz="4" w:space="1" w:color="auto"/>
      </w:pBdr>
      <w:spacing w:before="120"/>
      <w:rPr>
        <w:rFonts w:ascii="Arial" w:hAnsi="Arial" w:cs="Arial"/>
        <w:i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FB3C5" w14:textId="77777777" w:rsidR="004A0A5B" w:rsidRDefault="004A0A5B">
      <w:r>
        <w:separator/>
      </w:r>
    </w:p>
  </w:footnote>
  <w:footnote w:type="continuationSeparator" w:id="0">
    <w:p w14:paraId="32B326C5" w14:textId="77777777" w:rsidR="004A0A5B" w:rsidRDefault="004A0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1E528" w14:textId="77777777" w:rsidR="00C359CD" w:rsidRDefault="00C359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417C" w14:textId="77777777" w:rsidR="00C359CD" w:rsidRDefault="00C359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B1C1" w14:textId="77777777" w:rsidR="00C359CD" w:rsidRDefault="00C359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9343F"/>
    <w:multiLevelType w:val="hybridMultilevel"/>
    <w:tmpl w:val="8C201D9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E596161"/>
    <w:multiLevelType w:val="hybridMultilevel"/>
    <w:tmpl w:val="B07CF75E"/>
    <w:lvl w:ilvl="0" w:tplc="2A489392">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E76379"/>
    <w:multiLevelType w:val="singleLevel"/>
    <w:tmpl w:val="040C0017"/>
    <w:lvl w:ilvl="0">
      <w:start w:val="1"/>
      <w:numFmt w:val="lowerLetter"/>
      <w:lvlText w:val="%1)"/>
      <w:lvlJc w:val="left"/>
      <w:pPr>
        <w:tabs>
          <w:tab w:val="num" w:pos="360"/>
        </w:tabs>
        <w:ind w:left="360" w:hanging="360"/>
      </w:pPr>
      <w:rPr>
        <w:rFonts w:cs="Times New Roman"/>
      </w:rPr>
    </w:lvl>
  </w:abstractNum>
  <w:abstractNum w:abstractNumId="3" w15:restartNumberingAfterBreak="0">
    <w:nsid w:val="450E63DB"/>
    <w:multiLevelType w:val="hybridMultilevel"/>
    <w:tmpl w:val="426CAB36"/>
    <w:lvl w:ilvl="0" w:tplc="040C0017">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E76DFC"/>
    <w:multiLevelType w:val="hybridMultilevel"/>
    <w:tmpl w:val="4592578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273340"/>
    <w:multiLevelType w:val="hybridMultilevel"/>
    <w:tmpl w:val="D0804A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EEB40BF"/>
    <w:multiLevelType w:val="hybridMultilevel"/>
    <w:tmpl w:val="A15E2F46"/>
    <w:lvl w:ilvl="0" w:tplc="433CCAFC">
      <w:start w:val="1"/>
      <w:numFmt w:val="lowerRoman"/>
      <w:lvlText w:val="%1)"/>
      <w:lvlJc w:val="left"/>
      <w:pPr>
        <w:tabs>
          <w:tab w:val="num" w:pos="1260"/>
        </w:tabs>
        <w:ind w:left="1260" w:hanging="720"/>
      </w:pPr>
      <w:rPr>
        <w:rFonts w:cs="Times New Roman" w:hint="default"/>
      </w:rPr>
    </w:lvl>
    <w:lvl w:ilvl="1" w:tplc="040C0019">
      <w:start w:val="1"/>
      <w:numFmt w:val="lowerLetter"/>
      <w:lvlText w:val="%2."/>
      <w:lvlJc w:val="left"/>
      <w:pPr>
        <w:tabs>
          <w:tab w:val="num" w:pos="1620"/>
        </w:tabs>
        <w:ind w:left="1620" w:hanging="360"/>
      </w:pPr>
      <w:rPr>
        <w:rFonts w:cs="Times New Roman"/>
      </w:rPr>
    </w:lvl>
    <w:lvl w:ilvl="2" w:tplc="040C001B">
      <w:start w:val="1"/>
      <w:numFmt w:val="lowerRoman"/>
      <w:lvlText w:val="%3."/>
      <w:lvlJc w:val="right"/>
      <w:pPr>
        <w:tabs>
          <w:tab w:val="num" w:pos="2340"/>
        </w:tabs>
        <w:ind w:left="2340" w:hanging="180"/>
      </w:pPr>
      <w:rPr>
        <w:rFonts w:cs="Times New Roman"/>
      </w:rPr>
    </w:lvl>
    <w:lvl w:ilvl="3" w:tplc="040C000F">
      <w:start w:val="1"/>
      <w:numFmt w:val="decimal"/>
      <w:lvlText w:val="%4."/>
      <w:lvlJc w:val="left"/>
      <w:pPr>
        <w:tabs>
          <w:tab w:val="num" w:pos="3060"/>
        </w:tabs>
        <w:ind w:left="3060" w:hanging="360"/>
      </w:pPr>
      <w:rPr>
        <w:rFonts w:cs="Times New Roman"/>
      </w:rPr>
    </w:lvl>
    <w:lvl w:ilvl="4" w:tplc="040C0019">
      <w:start w:val="1"/>
      <w:numFmt w:val="lowerLetter"/>
      <w:lvlText w:val="%5."/>
      <w:lvlJc w:val="left"/>
      <w:pPr>
        <w:tabs>
          <w:tab w:val="num" w:pos="3780"/>
        </w:tabs>
        <w:ind w:left="3780" w:hanging="360"/>
      </w:pPr>
      <w:rPr>
        <w:rFonts w:cs="Times New Roman"/>
      </w:rPr>
    </w:lvl>
    <w:lvl w:ilvl="5" w:tplc="040C001B">
      <w:start w:val="1"/>
      <w:numFmt w:val="lowerRoman"/>
      <w:lvlText w:val="%6."/>
      <w:lvlJc w:val="right"/>
      <w:pPr>
        <w:tabs>
          <w:tab w:val="num" w:pos="4500"/>
        </w:tabs>
        <w:ind w:left="4500" w:hanging="180"/>
      </w:pPr>
      <w:rPr>
        <w:rFonts w:cs="Times New Roman"/>
      </w:rPr>
    </w:lvl>
    <w:lvl w:ilvl="6" w:tplc="040C000F">
      <w:start w:val="1"/>
      <w:numFmt w:val="decimal"/>
      <w:lvlText w:val="%7."/>
      <w:lvlJc w:val="left"/>
      <w:pPr>
        <w:tabs>
          <w:tab w:val="num" w:pos="5220"/>
        </w:tabs>
        <w:ind w:left="5220" w:hanging="360"/>
      </w:pPr>
      <w:rPr>
        <w:rFonts w:cs="Times New Roman"/>
      </w:rPr>
    </w:lvl>
    <w:lvl w:ilvl="7" w:tplc="040C0019">
      <w:start w:val="1"/>
      <w:numFmt w:val="lowerLetter"/>
      <w:lvlText w:val="%8."/>
      <w:lvlJc w:val="left"/>
      <w:pPr>
        <w:tabs>
          <w:tab w:val="num" w:pos="5940"/>
        </w:tabs>
        <w:ind w:left="5940" w:hanging="360"/>
      </w:pPr>
      <w:rPr>
        <w:rFonts w:cs="Times New Roman"/>
      </w:rPr>
    </w:lvl>
    <w:lvl w:ilvl="8" w:tplc="040C001B">
      <w:start w:val="1"/>
      <w:numFmt w:val="lowerRoman"/>
      <w:lvlText w:val="%9."/>
      <w:lvlJc w:val="right"/>
      <w:pPr>
        <w:tabs>
          <w:tab w:val="num" w:pos="6660"/>
        </w:tabs>
        <w:ind w:left="6660" w:hanging="180"/>
      </w:pPr>
      <w:rPr>
        <w:rFonts w:cs="Times New Roman"/>
      </w:rPr>
    </w:lvl>
  </w:abstractNum>
  <w:abstractNum w:abstractNumId="7" w15:restartNumberingAfterBreak="0">
    <w:nsid w:val="67741C60"/>
    <w:multiLevelType w:val="hybridMultilevel"/>
    <w:tmpl w:val="847AC4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C31B00"/>
    <w:multiLevelType w:val="hybridMultilevel"/>
    <w:tmpl w:val="F8FEBF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C7430B6"/>
    <w:multiLevelType w:val="hybridMultilevel"/>
    <w:tmpl w:val="D472D33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19281849">
    <w:abstractNumId w:val="2"/>
    <w:lvlOverride w:ilvl="0">
      <w:startOverride w:val="1"/>
    </w:lvlOverride>
  </w:num>
  <w:num w:numId="2" w16cid:durableId="1326399874">
    <w:abstractNumId w:val="6"/>
  </w:num>
  <w:num w:numId="3" w16cid:durableId="2108696917">
    <w:abstractNumId w:val="0"/>
  </w:num>
  <w:num w:numId="4" w16cid:durableId="1373994565">
    <w:abstractNumId w:val="5"/>
  </w:num>
  <w:num w:numId="5" w16cid:durableId="502400818">
    <w:abstractNumId w:val="1"/>
  </w:num>
  <w:num w:numId="6" w16cid:durableId="65693262">
    <w:abstractNumId w:val="8"/>
  </w:num>
  <w:num w:numId="7" w16cid:durableId="1910843500">
    <w:abstractNumId w:val="7"/>
  </w:num>
  <w:num w:numId="8" w16cid:durableId="478039915">
    <w:abstractNumId w:val="9"/>
  </w:num>
  <w:num w:numId="9" w16cid:durableId="887646988">
    <w:abstractNumId w:val="4"/>
  </w:num>
  <w:num w:numId="10" w16cid:durableId="431122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UvBocyaIzA2oCz7JPeT4D9OOqFEl+iCDf2Ib0sW0GSgV3w2WdDKlzptOlUdXqFKzwUTLUxyaPJVJXW83uaBVw==" w:salt="Xt4CMZZ+JYeyGkdR/hOSvQ=="/>
  <w:defaultTabStop w:val="708"/>
  <w:hyphenationZone w:val="425"/>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3D"/>
    <w:rsid w:val="0001006D"/>
    <w:rsid w:val="0001307F"/>
    <w:rsid w:val="00021722"/>
    <w:rsid w:val="00043908"/>
    <w:rsid w:val="00051F51"/>
    <w:rsid w:val="000833A6"/>
    <w:rsid w:val="00086BF1"/>
    <w:rsid w:val="00092499"/>
    <w:rsid w:val="000E1560"/>
    <w:rsid w:val="000E24F6"/>
    <w:rsid w:val="000E5504"/>
    <w:rsid w:val="000E71BE"/>
    <w:rsid w:val="00101AE1"/>
    <w:rsid w:val="001178C0"/>
    <w:rsid w:val="00122729"/>
    <w:rsid w:val="00153C07"/>
    <w:rsid w:val="001A5AEE"/>
    <w:rsid w:val="001C5AD2"/>
    <w:rsid w:val="001C78D5"/>
    <w:rsid w:val="001D4F8D"/>
    <w:rsid w:val="001E1DDC"/>
    <w:rsid w:val="001E5D39"/>
    <w:rsid w:val="001E709C"/>
    <w:rsid w:val="0020783E"/>
    <w:rsid w:val="00224E13"/>
    <w:rsid w:val="00233B70"/>
    <w:rsid w:val="00256921"/>
    <w:rsid w:val="00295EDF"/>
    <w:rsid w:val="002B3E50"/>
    <w:rsid w:val="002B7B52"/>
    <w:rsid w:val="002C2D8F"/>
    <w:rsid w:val="002E07AD"/>
    <w:rsid w:val="002F6DE4"/>
    <w:rsid w:val="00312CDF"/>
    <w:rsid w:val="00322E05"/>
    <w:rsid w:val="00346802"/>
    <w:rsid w:val="003841D8"/>
    <w:rsid w:val="0039361A"/>
    <w:rsid w:val="003D4F7B"/>
    <w:rsid w:val="003E416B"/>
    <w:rsid w:val="003F3188"/>
    <w:rsid w:val="00401F02"/>
    <w:rsid w:val="00460520"/>
    <w:rsid w:val="0046715D"/>
    <w:rsid w:val="00482B16"/>
    <w:rsid w:val="00485400"/>
    <w:rsid w:val="004A0A5B"/>
    <w:rsid w:val="004A5BE1"/>
    <w:rsid w:val="004A6554"/>
    <w:rsid w:val="004F141A"/>
    <w:rsid w:val="004F6670"/>
    <w:rsid w:val="005126E1"/>
    <w:rsid w:val="00515AA3"/>
    <w:rsid w:val="00516392"/>
    <w:rsid w:val="00516DF8"/>
    <w:rsid w:val="00534EB8"/>
    <w:rsid w:val="00544DCF"/>
    <w:rsid w:val="005650C6"/>
    <w:rsid w:val="005B16C4"/>
    <w:rsid w:val="005B3B9C"/>
    <w:rsid w:val="005C2225"/>
    <w:rsid w:val="005D3EC9"/>
    <w:rsid w:val="005E29D9"/>
    <w:rsid w:val="005E5022"/>
    <w:rsid w:val="005E5FDF"/>
    <w:rsid w:val="0060119B"/>
    <w:rsid w:val="00615770"/>
    <w:rsid w:val="006924DB"/>
    <w:rsid w:val="006B2F71"/>
    <w:rsid w:val="006B4277"/>
    <w:rsid w:val="006C6C7F"/>
    <w:rsid w:val="00732755"/>
    <w:rsid w:val="00746992"/>
    <w:rsid w:val="00763691"/>
    <w:rsid w:val="00764D60"/>
    <w:rsid w:val="0079222D"/>
    <w:rsid w:val="007B0E53"/>
    <w:rsid w:val="007B7232"/>
    <w:rsid w:val="007D3303"/>
    <w:rsid w:val="007D6D1E"/>
    <w:rsid w:val="00814FE0"/>
    <w:rsid w:val="00817AE0"/>
    <w:rsid w:val="008474DE"/>
    <w:rsid w:val="008A21CF"/>
    <w:rsid w:val="008D0E36"/>
    <w:rsid w:val="008D62AF"/>
    <w:rsid w:val="008E1925"/>
    <w:rsid w:val="008F4384"/>
    <w:rsid w:val="0091331B"/>
    <w:rsid w:val="00920BE2"/>
    <w:rsid w:val="009307F6"/>
    <w:rsid w:val="00966511"/>
    <w:rsid w:val="00985C59"/>
    <w:rsid w:val="0098724B"/>
    <w:rsid w:val="0099067F"/>
    <w:rsid w:val="009A18BD"/>
    <w:rsid w:val="009B134E"/>
    <w:rsid w:val="009B7E72"/>
    <w:rsid w:val="009D1106"/>
    <w:rsid w:val="00A11D12"/>
    <w:rsid w:val="00A17C4E"/>
    <w:rsid w:val="00A47666"/>
    <w:rsid w:val="00A60B46"/>
    <w:rsid w:val="00A632EE"/>
    <w:rsid w:val="00A7772F"/>
    <w:rsid w:val="00A80B2F"/>
    <w:rsid w:val="00AE05AA"/>
    <w:rsid w:val="00B070B5"/>
    <w:rsid w:val="00B20E99"/>
    <w:rsid w:val="00B30E8C"/>
    <w:rsid w:val="00B500B6"/>
    <w:rsid w:val="00B5202A"/>
    <w:rsid w:val="00B7291D"/>
    <w:rsid w:val="00B72B8A"/>
    <w:rsid w:val="00BD36C3"/>
    <w:rsid w:val="00BE4BC5"/>
    <w:rsid w:val="00BF026B"/>
    <w:rsid w:val="00C1135B"/>
    <w:rsid w:val="00C13416"/>
    <w:rsid w:val="00C359CD"/>
    <w:rsid w:val="00C54799"/>
    <w:rsid w:val="00C8019D"/>
    <w:rsid w:val="00C84AAD"/>
    <w:rsid w:val="00CB20E6"/>
    <w:rsid w:val="00CB6878"/>
    <w:rsid w:val="00CD65B2"/>
    <w:rsid w:val="00CE00F9"/>
    <w:rsid w:val="00CE50EF"/>
    <w:rsid w:val="00D41299"/>
    <w:rsid w:val="00D7052F"/>
    <w:rsid w:val="00D80C94"/>
    <w:rsid w:val="00DC302B"/>
    <w:rsid w:val="00DC31B6"/>
    <w:rsid w:val="00DE723D"/>
    <w:rsid w:val="00DE7ABD"/>
    <w:rsid w:val="00E1435D"/>
    <w:rsid w:val="00E54683"/>
    <w:rsid w:val="00E81E3D"/>
    <w:rsid w:val="00E82133"/>
    <w:rsid w:val="00E9478C"/>
    <w:rsid w:val="00ED12AA"/>
    <w:rsid w:val="00ED432A"/>
    <w:rsid w:val="00EE6260"/>
    <w:rsid w:val="00F05313"/>
    <w:rsid w:val="00F06AE3"/>
    <w:rsid w:val="00F13643"/>
    <w:rsid w:val="00F34D62"/>
    <w:rsid w:val="00F412C8"/>
    <w:rsid w:val="00F430FC"/>
    <w:rsid w:val="00F51CDD"/>
    <w:rsid w:val="00F55653"/>
    <w:rsid w:val="00F7131B"/>
    <w:rsid w:val="00FB3116"/>
    <w:rsid w:val="00FF6E8B"/>
    <w:rsid w:val="00FF7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FE6DB"/>
  <w15:docId w15:val="{B0D82860-D0DC-4237-86E5-D43BD643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D12"/>
    <w:rPr>
      <w:sz w:val="24"/>
      <w:szCs w:val="24"/>
    </w:rPr>
  </w:style>
  <w:style w:type="paragraph" w:styleId="Titre5">
    <w:name w:val="heading 5"/>
    <w:basedOn w:val="Normal"/>
    <w:next w:val="Normal"/>
    <w:qFormat/>
    <w:rsid w:val="000E24F6"/>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11D12"/>
    <w:pPr>
      <w:tabs>
        <w:tab w:val="center" w:pos="4536"/>
        <w:tab w:val="right" w:pos="9072"/>
      </w:tabs>
      <w:spacing w:before="120" w:after="60"/>
      <w:jc w:val="both"/>
    </w:pPr>
    <w:rPr>
      <w:rFonts w:ascii="AVANT GARDE" w:hAnsi="AVANT GARDE" w:cs="AVANT GARDE"/>
    </w:rPr>
  </w:style>
  <w:style w:type="paragraph" w:customStyle="1" w:styleId="Corpsdarticle">
    <w:name w:val="Corps d'article"/>
    <w:basedOn w:val="Normal"/>
    <w:rsid w:val="00A11D12"/>
    <w:pPr>
      <w:autoSpaceDE w:val="0"/>
      <w:autoSpaceDN w:val="0"/>
      <w:spacing w:before="60"/>
      <w:ind w:left="851"/>
      <w:jc w:val="both"/>
    </w:pPr>
    <w:rPr>
      <w:rFonts w:ascii="Arial" w:hAnsi="Arial" w:cs="Arial"/>
      <w:sz w:val="20"/>
      <w:szCs w:val="20"/>
    </w:rPr>
  </w:style>
  <w:style w:type="paragraph" w:customStyle="1" w:styleId="DefaultText">
    <w:name w:val="Default Text"/>
    <w:basedOn w:val="Normal"/>
    <w:rsid w:val="003D4F7B"/>
    <w:pPr>
      <w:pBdr>
        <w:top w:val="single" w:sz="4" w:space="1" w:color="auto"/>
        <w:left w:val="single" w:sz="4" w:space="4" w:color="auto"/>
        <w:bottom w:val="single" w:sz="4" w:space="1" w:color="auto"/>
        <w:right w:val="single" w:sz="4" w:space="23" w:color="auto"/>
      </w:pBdr>
      <w:jc w:val="both"/>
    </w:pPr>
    <w:rPr>
      <w:rFonts w:ascii="Arial" w:hAnsi="Arial" w:cs="Arial"/>
      <w:sz w:val="20"/>
      <w:szCs w:val="20"/>
    </w:rPr>
  </w:style>
  <w:style w:type="paragraph" w:customStyle="1" w:styleId="Paragraphe">
    <w:name w:val="Paragraphe"/>
    <w:basedOn w:val="Normal"/>
    <w:rsid w:val="00A11D12"/>
    <w:pPr>
      <w:spacing w:before="120"/>
    </w:pPr>
    <w:rPr>
      <w:rFonts w:ascii="Garamond" w:hAnsi="Garamond" w:cs="Garamond"/>
    </w:rPr>
  </w:style>
  <w:style w:type="paragraph" w:styleId="En-tte">
    <w:name w:val="header"/>
    <w:basedOn w:val="Normal"/>
    <w:rsid w:val="00A11D12"/>
    <w:pPr>
      <w:tabs>
        <w:tab w:val="center" w:pos="4536"/>
        <w:tab w:val="right" w:pos="9072"/>
      </w:tabs>
    </w:pPr>
  </w:style>
  <w:style w:type="character" w:styleId="Lienhypertexte">
    <w:name w:val="Hyperlink"/>
    <w:basedOn w:val="Policepardfaut"/>
    <w:rsid w:val="000E24F6"/>
    <w:rPr>
      <w:rFonts w:cs="Times New Roman"/>
      <w:color w:val="0000FF"/>
      <w:u w:val="single"/>
    </w:rPr>
  </w:style>
  <w:style w:type="character" w:styleId="lev">
    <w:name w:val="Strong"/>
    <w:basedOn w:val="Policepardfaut"/>
    <w:qFormat/>
    <w:rsid w:val="000E24F6"/>
    <w:rPr>
      <w:rFonts w:cs="Times New Roman"/>
      <w:b/>
      <w:bCs/>
    </w:rPr>
  </w:style>
  <w:style w:type="character" w:customStyle="1" w:styleId="style5">
    <w:name w:val="style5"/>
    <w:basedOn w:val="Policepardfaut"/>
    <w:rsid w:val="000E24F6"/>
    <w:rPr>
      <w:rFonts w:cs="Times New Roman"/>
    </w:rPr>
  </w:style>
  <w:style w:type="character" w:customStyle="1" w:styleId="PieddepageCar">
    <w:name w:val="Pied de page Car"/>
    <w:basedOn w:val="Policepardfaut"/>
    <w:link w:val="Pieddepage"/>
    <w:uiPriority w:val="99"/>
    <w:rsid w:val="003841D8"/>
    <w:rPr>
      <w:rFonts w:ascii="AVANT GARDE" w:hAnsi="AVANT GARDE" w:cs="AVANT GARDE"/>
      <w:sz w:val="24"/>
      <w:szCs w:val="24"/>
    </w:rPr>
  </w:style>
  <w:style w:type="paragraph" w:styleId="Textedebulles">
    <w:name w:val="Balloon Text"/>
    <w:basedOn w:val="Normal"/>
    <w:link w:val="TextedebullesCar"/>
    <w:rsid w:val="003841D8"/>
    <w:rPr>
      <w:rFonts w:ascii="Tahoma" w:hAnsi="Tahoma" w:cs="Tahoma"/>
      <w:sz w:val="16"/>
      <w:szCs w:val="16"/>
    </w:rPr>
  </w:style>
  <w:style w:type="character" w:customStyle="1" w:styleId="TextedebullesCar">
    <w:name w:val="Texte de bulles Car"/>
    <w:basedOn w:val="Policepardfaut"/>
    <w:link w:val="Textedebulles"/>
    <w:rsid w:val="00384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D2F4-FDF6-43CE-AA42-6661D0CF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1284</Words>
  <Characters>7068</Characters>
  <Application>Microsoft Office Word</Application>
  <DocSecurity>8</DocSecurity>
  <Lines>58</Lines>
  <Paragraphs>16</Paragraphs>
  <ScaleCrop>false</ScaleCrop>
  <HeadingPairs>
    <vt:vector size="2" baseType="variant">
      <vt:variant>
        <vt:lpstr>Titre</vt:lpstr>
      </vt:variant>
      <vt:variant>
        <vt:i4>1</vt:i4>
      </vt:variant>
    </vt:vector>
  </HeadingPairs>
  <TitlesOfParts>
    <vt:vector size="1" baseType="lpstr">
      <vt:lpstr>Accord de Confidentialité</vt:lpstr>
    </vt:vector>
  </TitlesOfParts>
  <Company>Microsoft</Company>
  <LinksUpToDate>false</LinksUpToDate>
  <CharactersWithSpaces>8336</CharactersWithSpaces>
  <SharedDoc>false</SharedDoc>
  <HLinks>
    <vt:vector size="6" baseType="variant">
      <vt:variant>
        <vt:i4>4587622</vt:i4>
      </vt:variant>
      <vt:variant>
        <vt:i4>6</vt:i4>
      </vt:variant>
      <vt:variant>
        <vt:i4>0</vt:i4>
      </vt:variant>
      <vt:variant>
        <vt:i4>5</vt:i4>
      </vt:variant>
      <vt:variant>
        <vt:lpwstr>mailto:avamip@avamip.fr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Confidentialité</dc:title>
  <dc:creator>SERVICES CENTRAUX</dc:creator>
  <cp:lastModifiedBy>Luc DERRAI</cp:lastModifiedBy>
  <cp:revision>3</cp:revision>
  <cp:lastPrinted>2020-09-16T09:47:00Z</cp:lastPrinted>
  <dcterms:created xsi:type="dcterms:W3CDTF">2024-03-26T19:06:00Z</dcterms:created>
  <dcterms:modified xsi:type="dcterms:W3CDTF">2024-03-26T19:17:00Z</dcterms:modified>
</cp:coreProperties>
</file>